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before="24" w:line="250" w:lineRule="auto"/>
        <w:ind w:left="2567" w:right="2002" w:firstLine="0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3435"/>
          <w:sz w:val="48"/>
          <w:szCs w:val="48"/>
          <w:rtl w:val="0"/>
        </w:rPr>
        <w:t xml:space="preserve">Especificação de Requisitos   do Programa </w:t>
      </w:r>
      <w:r w:rsidDel="00000000" w:rsidR="00000000" w:rsidRPr="00000000">
        <w:rPr>
          <w:b w:val="1"/>
          <w:color w:val="363435"/>
          <w:sz w:val="48"/>
          <w:szCs w:val="48"/>
          <w:rtl w:val="0"/>
        </w:rPr>
        <w:t xml:space="preserve">Leilão de Arte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12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071" w:firstLine="0"/>
        <w:contextualSpacing w:val="0"/>
        <w:jc w:val="left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3435"/>
          <w:sz w:val="32"/>
          <w:szCs w:val="32"/>
          <w:rtl w:val="0"/>
        </w:rPr>
        <w:t xml:space="preserve">Projeto </w:t>
      </w:r>
      <w:r w:rsidDel="00000000" w:rsidR="00000000" w:rsidRPr="00000000">
        <w:rPr>
          <w:b w:val="1"/>
          <w:color w:val="363435"/>
          <w:sz w:val="32"/>
          <w:szCs w:val="32"/>
          <w:rtl w:val="0"/>
        </w:rPr>
        <w:t xml:space="preserve">Leilão de Arte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5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071" w:firstLine="0"/>
        <w:contextualSpacing w:val="0"/>
        <w:jc w:val="left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3435"/>
          <w:sz w:val="28"/>
          <w:szCs w:val="28"/>
          <w:rtl w:val="0"/>
        </w:rPr>
        <w:t xml:space="preserve">Especificação de Requisitos de Software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1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639" w:firstLine="0"/>
        <w:contextualSpacing w:val="0"/>
        <w:jc w:val="left"/>
      </w:pPr>
      <w:r w:rsidDel="00000000" w:rsidR="00000000" w:rsidRPr="00000000">
        <w:rPr>
          <w:rFonts w:ascii="Times New Roman" w:cs="Times New Roman" w:eastAsia="Times New Roman" w:hAnsi="Times New Roman"/>
          <w:color w:val="363435"/>
          <w:sz w:val="22"/>
          <w:szCs w:val="22"/>
          <w:rtl w:val="0"/>
        </w:rPr>
        <w:t xml:space="preserve">Versão  1.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9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639" w:firstLine="0"/>
        <w:contextualSpacing w:val="0"/>
        <w:jc w:val="left"/>
      </w:pPr>
      <w:r w:rsidDel="00000000" w:rsidR="00000000" w:rsidRPr="00000000">
        <w:rPr>
          <w:color w:val="363435"/>
          <w:sz w:val="22"/>
          <w:szCs w:val="22"/>
          <w:rtl w:val="0"/>
        </w:rPr>
        <w:t xml:space="preserve">25</w:t>
      </w:r>
      <w:r w:rsidDel="00000000" w:rsidR="00000000" w:rsidRPr="00000000">
        <w:rPr>
          <w:rFonts w:ascii="Times New Roman" w:cs="Times New Roman" w:eastAsia="Times New Roman" w:hAnsi="Times New Roman"/>
          <w:color w:val="363435"/>
          <w:sz w:val="22"/>
          <w:szCs w:val="22"/>
          <w:rtl w:val="0"/>
        </w:rPr>
        <w:t xml:space="preserve">/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06</w:t>
      </w:r>
      <w:r w:rsidDel="00000000" w:rsidR="00000000" w:rsidRPr="00000000">
        <w:rPr>
          <w:rFonts w:ascii="Times New Roman" w:cs="Times New Roman" w:eastAsia="Times New Roman" w:hAnsi="Times New Roman"/>
          <w:color w:val="363435"/>
          <w:sz w:val="22"/>
          <w:szCs w:val="22"/>
          <w:rtl w:val="0"/>
        </w:rPr>
        <w:t xml:space="preserve">/20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1" w:lineRule="auto"/>
        <w:contextualSpacing w:val="0"/>
        <w:jc w:val="left"/>
      </w:pPr>
      <w:r w:rsidDel="00000000" w:rsidR="00000000" w:rsidRPr="00000000">
        <w:rPr>
          <w:rtl w:val="0"/>
        </w:rPr>
      </w:r>
    </w:p>
    <w:tbl>
      <w:tblPr>
        <w:tblStyle w:val="Table1"/>
        <w:bidi w:val="0"/>
        <w:tblW w:w="6600.0" w:type="dxa"/>
        <w:jc w:val="left"/>
        <w:tblInd w:w="2247.0" w:type="dxa"/>
        <w:tblLayout w:type="fixed"/>
        <w:tblLook w:val="0000"/>
      </w:tblPr>
      <w:tblGrid>
        <w:gridCol w:w="810"/>
        <w:gridCol w:w="2325"/>
        <w:gridCol w:w="825"/>
        <w:gridCol w:w="2640"/>
        <w:tblGridChange w:id="0">
          <w:tblGrid>
            <w:gridCol w:w="810"/>
            <w:gridCol w:w="2325"/>
            <w:gridCol w:w="825"/>
            <w:gridCol w:w="2640"/>
          </w:tblGrid>
        </w:tblGridChange>
      </w:tblGrid>
      <w:tr>
        <w:trPr>
          <w:trHeight w:val="260" w:hRule="atLeast"/>
        </w:trPr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</w:tcPr>
          <w:p w:rsidR="00000000" w:rsidDel="00000000" w:rsidP="00000000" w:rsidRDefault="00000000" w:rsidRPr="00000000">
            <w:pPr>
              <w:spacing w:before="7" w:lineRule="auto"/>
              <w:ind w:left="42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1"/>
                <w:szCs w:val="21"/>
                <w:rtl w:val="0"/>
              </w:rPr>
              <w:t xml:space="preserve">Ve rs 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</w:tcPr>
          <w:p w:rsidR="00000000" w:rsidDel="00000000" w:rsidP="00000000" w:rsidRDefault="00000000" w:rsidRPr="00000000">
            <w:pPr>
              <w:spacing w:before="7" w:lineRule="auto"/>
              <w:ind w:left="568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1"/>
                <w:szCs w:val="21"/>
                <w:rtl w:val="0"/>
              </w:rPr>
              <w:t xml:space="preserve">Autor(e s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</w:tcPr>
          <w:p w:rsidR="00000000" w:rsidDel="00000000" w:rsidP="00000000" w:rsidRDefault="00000000" w:rsidRPr="00000000">
            <w:pPr>
              <w:spacing w:before="7" w:lineRule="auto"/>
              <w:ind w:left="227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1"/>
                <w:szCs w:val="21"/>
                <w:rtl w:val="0"/>
              </w:rPr>
              <w:t xml:space="preserve">Data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</w:tcPr>
          <w:p w:rsidR="00000000" w:rsidDel="00000000" w:rsidP="00000000" w:rsidRDefault="00000000" w:rsidRPr="00000000">
            <w:pPr>
              <w:spacing w:before="7" w:lineRule="auto"/>
              <w:ind w:left="1072" w:right="1083" w:firstLine="0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1"/>
                <w:szCs w:val="21"/>
                <w:rtl w:val="0"/>
              </w:rPr>
              <w:t xml:space="preserve">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80" w:hRule="atLeast"/>
        </w:trPr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</w:tcPr>
          <w:p w:rsidR="00000000" w:rsidDel="00000000" w:rsidP="00000000" w:rsidRDefault="00000000" w:rsidRPr="00000000">
            <w:pPr>
              <w:spacing w:before="16" w:lineRule="auto"/>
              <w:ind w:left="241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before="16" w:lineRule="auto"/>
              <w:ind w:left="241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1"/>
                <w:szCs w:val="21"/>
                <w:rtl w:val="0"/>
              </w:rPr>
              <w:t xml:space="preserve">1.0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</w:tcPr>
          <w:p w:rsidR="00000000" w:rsidDel="00000000" w:rsidP="00000000" w:rsidRDefault="00000000" w:rsidRPr="00000000">
            <w:pPr>
              <w:spacing w:before="16" w:lineRule="auto"/>
              <w:ind w:left="0" w:firstLine="0"/>
              <w:contextualSpacing w:val="0"/>
              <w:jc w:val="left"/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Marcos Alexandre Ventura Costa, Marina da Silva Coelho, Raphael Martins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</w:tcPr>
          <w:p w:rsidR="00000000" w:rsidDel="00000000" w:rsidP="00000000" w:rsidRDefault="00000000" w:rsidRPr="00000000">
            <w:pPr>
              <w:spacing w:before="16" w:lineRule="auto"/>
              <w:ind w:left="28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before="16" w:lineRule="auto"/>
              <w:ind w:left="28" w:firstLine="0"/>
              <w:contextualSpacing w:val="0"/>
              <w:jc w:val="left"/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04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1"/>
                <w:szCs w:val="21"/>
                <w:rtl w:val="0"/>
              </w:rPr>
              <w:t xml:space="preserve">/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04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1"/>
                <w:szCs w:val="21"/>
                <w:rtl w:val="0"/>
              </w:rPr>
              <w:t xml:space="preserve">/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</w:tcPr>
          <w:p w:rsidR="00000000" w:rsidDel="00000000" w:rsidP="00000000" w:rsidRDefault="00000000" w:rsidRPr="00000000">
            <w:pPr>
              <w:spacing w:before="16" w:lineRule="auto"/>
              <w:ind w:left="28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before="16" w:lineRule="auto"/>
              <w:ind w:left="28" w:firstLine="0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1"/>
                <w:szCs w:val="21"/>
                <w:rtl w:val="0"/>
              </w:rPr>
              <w:t xml:space="preserve">Estabele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cer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1"/>
                <w:szCs w:val="21"/>
                <w:rtl w:val="0"/>
              </w:rPr>
              <w:t xml:space="preserve"> os requisitos</w:t>
            </w:r>
          </w:p>
        </w:tc>
      </w:tr>
      <w:tr>
        <w:trPr>
          <w:trHeight w:val="780" w:hRule="atLeast"/>
        </w:trPr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</w:tcPr>
          <w:p w:rsidR="00000000" w:rsidDel="00000000" w:rsidP="00000000" w:rsidRDefault="00000000" w:rsidRPr="00000000">
            <w:pPr>
              <w:spacing w:before="16" w:lineRule="auto"/>
              <w:ind w:left="241" w:firstLine="0"/>
              <w:contextualSpacing w:val="0"/>
              <w:jc w:val="left"/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1.1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</w:tcPr>
          <w:p w:rsidR="00000000" w:rsidDel="00000000" w:rsidP="00000000" w:rsidRDefault="00000000" w:rsidRPr="00000000">
            <w:pPr>
              <w:spacing w:before="16" w:lineRule="auto"/>
              <w:ind w:left="0" w:firstLine="0"/>
              <w:contextualSpacing w:val="0"/>
              <w:jc w:val="left"/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Marina da Silva Coelho, Raphael Martins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</w:tcPr>
          <w:p w:rsidR="00000000" w:rsidDel="00000000" w:rsidP="00000000" w:rsidRDefault="00000000" w:rsidRPr="00000000">
            <w:pPr>
              <w:spacing w:before="16" w:lineRule="auto"/>
              <w:ind w:left="28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before="16" w:lineRule="auto"/>
              <w:ind w:left="28" w:firstLine="0"/>
              <w:contextualSpacing w:val="0"/>
              <w:jc w:val="left"/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25/06/15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</w:tcPr>
          <w:p w:rsidR="00000000" w:rsidDel="00000000" w:rsidP="00000000" w:rsidRDefault="00000000" w:rsidRPr="00000000">
            <w:pPr>
              <w:spacing w:before="16" w:lineRule="auto"/>
              <w:ind w:left="0" w:firstLine="0"/>
              <w:contextualSpacing w:val="0"/>
              <w:jc w:val="left"/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Adicionar requisitos funcionais e arrumar detalhes de arquitetura.</w:t>
            </w:r>
          </w:p>
        </w:tc>
      </w:tr>
    </w:tbl>
    <w:p w:rsidR="00000000" w:rsidDel="00000000" w:rsidP="00000000" w:rsidRDefault="00000000" w:rsidRPr="00000000">
      <w:pPr>
        <w:spacing w:before="16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13" w:lineRule="auto"/>
        <w:ind w:left="2071" w:right="6972" w:firstLine="0"/>
        <w:contextualSpacing w:val="0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3435"/>
          <w:sz w:val="28"/>
          <w:szCs w:val="28"/>
          <w:rtl w:val="0"/>
        </w:rPr>
        <w:t xml:space="preserve">Conteúdo: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1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639" w:firstLine="0"/>
        <w:contextualSpacing w:val="0"/>
        <w:jc w:val="left"/>
      </w:pPr>
      <w:r w:rsidDel="00000000" w:rsidR="00000000" w:rsidRPr="00000000">
        <w:rPr>
          <w:rFonts w:ascii="Times New Roman" w:cs="Times New Roman" w:eastAsia="Times New Roman" w:hAnsi="Times New Roman"/>
          <w:color w:val="363435"/>
          <w:sz w:val="22"/>
          <w:szCs w:val="22"/>
          <w:rtl w:val="0"/>
        </w:rPr>
        <w:t xml:space="preserve">1. Introdução;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639" w:firstLine="0"/>
        <w:contextualSpacing w:val="0"/>
        <w:jc w:val="left"/>
      </w:pPr>
      <w:r w:rsidDel="00000000" w:rsidR="00000000" w:rsidRPr="00000000">
        <w:rPr>
          <w:rFonts w:ascii="Times New Roman" w:cs="Times New Roman" w:eastAsia="Times New Roman" w:hAnsi="Times New Roman"/>
          <w:color w:val="363435"/>
          <w:sz w:val="22"/>
          <w:szCs w:val="22"/>
          <w:rtl w:val="0"/>
        </w:rPr>
        <w:t xml:space="preserve">2. Visão  geral;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639" w:firstLine="0"/>
        <w:contextualSpacing w:val="0"/>
        <w:jc w:val="left"/>
      </w:pPr>
      <w:r w:rsidDel="00000000" w:rsidR="00000000" w:rsidRPr="00000000">
        <w:rPr>
          <w:rFonts w:ascii="Times New Roman" w:cs="Times New Roman" w:eastAsia="Times New Roman" w:hAnsi="Times New Roman"/>
          <w:color w:val="363435"/>
          <w:sz w:val="22"/>
          <w:szCs w:val="22"/>
          <w:rtl w:val="0"/>
        </w:rPr>
        <w:t xml:space="preserve">3. Requisitos de software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;</w:t>
      </w:r>
    </w:p>
    <w:p w:rsidR="00000000" w:rsidDel="00000000" w:rsidP="00000000" w:rsidRDefault="00000000" w:rsidRPr="00000000">
      <w:pPr>
        <w:ind w:left="2639" w:firstLine="0"/>
        <w:contextualSpacing w:val="0"/>
        <w:jc w:val="left"/>
      </w:pPr>
      <w:r w:rsidDel="00000000" w:rsidR="00000000" w:rsidRPr="00000000">
        <w:rPr>
          <w:color w:val="363435"/>
          <w:sz w:val="22"/>
          <w:szCs w:val="22"/>
          <w:rtl w:val="0"/>
        </w:rPr>
        <w:t xml:space="preserve">4. Esboço da Interface.</w:t>
      </w:r>
    </w:p>
    <w:p w:rsidR="00000000" w:rsidDel="00000000" w:rsidP="00000000" w:rsidRDefault="00000000" w:rsidRPr="00000000">
      <w:pPr>
        <w:spacing w:before="1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right="6689" w:firstLine="0"/>
        <w:contextualSpacing w:val="0"/>
        <w:jc w:val="both"/>
      </w:pPr>
      <w:r w:rsidDel="00000000" w:rsidR="00000000" w:rsidRPr="00000000">
        <w:rPr>
          <w:b w:val="1"/>
          <w:color w:val="363435"/>
          <w:sz w:val="28"/>
          <w:szCs w:val="28"/>
          <w:rtl w:val="0"/>
        </w:rPr>
        <w:t xml:space="preserve">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363435"/>
          <w:sz w:val="28"/>
          <w:szCs w:val="28"/>
          <w:rtl w:val="0"/>
        </w:rPr>
        <w:t xml:space="preserve"> 1</w:t>
      </w:r>
      <w:r w:rsidDel="00000000" w:rsidR="00000000" w:rsidRPr="00000000">
        <w:rPr>
          <w:b w:val="1"/>
          <w:color w:val="363435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363435"/>
          <w:sz w:val="28"/>
          <w:szCs w:val="28"/>
          <w:rtl w:val="0"/>
        </w:rPr>
        <w:t xml:space="preserve">Introdução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1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5" w:lineRule="auto"/>
        <w:ind w:left="2071" w:right="1466" w:firstLine="0"/>
        <w:contextualSpacing w:val="0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3435"/>
          <w:sz w:val="22"/>
          <w:szCs w:val="22"/>
          <w:rtl w:val="0"/>
        </w:rPr>
        <w:t xml:space="preserve">Objetivo</w:t>
      </w:r>
      <w:r w:rsidDel="00000000" w:rsidR="00000000" w:rsidRPr="00000000">
        <w:rPr>
          <w:rFonts w:ascii="Times New Roman" w:cs="Times New Roman" w:eastAsia="Times New Roman" w:hAnsi="Times New Roman"/>
          <w:color w:val="363435"/>
          <w:sz w:val="22"/>
          <w:szCs w:val="22"/>
          <w:rtl w:val="0"/>
        </w:rPr>
        <w:t xml:space="preserve">: desenvolvimento  de  um  programa 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para</w:t>
      </w:r>
      <w:r w:rsidDel="00000000" w:rsidR="00000000" w:rsidRPr="00000000">
        <w:rPr>
          <w:rFonts w:ascii="Times New Roman" w:cs="Times New Roman" w:eastAsia="Times New Roman" w:hAnsi="Times New Roman"/>
          <w:color w:val="363435"/>
          <w:sz w:val="22"/>
          <w:szCs w:val="22"/>
          <w:rtl w:val="0"/>
        </w:rPr>
        <w:t xml:space="preserve"> disputa de partidas d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o jogo “Leilão de Arte”</w:t>
      </w:r>
      <w:r w:rsidDel="00000000" w:rsidR="00000000" w:rsidRPr="00000000">
        <w:rPr>
          <w:rFonts w:ascii="Times New Roman" w:cs="Times New Roman" w:eastAsia="Times New Roman" w:hAnsi="Times New Roman"/>
          <w:color w:val="363435"/>
          <w:sz w:val="22"/>
          <w:szCs w:val="22"/>
          <w:rtl w:val="0"/>
        </w:rPr>
        <w:t xml:space="preserve"> na modalidade usuários contra  usuário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.</w:t>
      </w:r>
    </w:p>
    <w:p w:rsidR="00000000" w:rsidDel="00000000" w:rsidP="00000000" w:rsidRDefault="00000000" w:rsidRPr="00000000">
      <w:pPr>
        <w:spacing w:line="245" w:lineRule="auto"/>
        <w:ind w:left="2071" w:right="1466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5" w:lineRule="auto"/>
        <w:ind w:left="2071" w:right="1466" w:firstLine="0"/>
        <w:contextualSpacing w:val="0"/>
        <w:jc w:val="both"/>
      </w:pPr>
      <w:r w:rsidDel="00000000" w:rsidR="00000000" w:rsidRPr="00000000">
        <w:rPr>
          <w:color w:val="363435"/>
          <w:sz w:val="22"/>
          <w:szCs w:val="22"/>
          <w:rtl w:val="0"/>
        </w:rPr>
        <w:t xml:space="preserve">No jogo, observa-­se a existência de um tabuleiro contendo peões referentes aos dois jogadores, um dado que gera um número de 1 a 6 e dois montes de carta sobre ele: um de obras de arte e outro de cartões-valor. Cada jogador consegue ver  o tabuleiro com o dado e os montes, as próprias obras de artes, o próprio dinheiro e os próprios cartões-valor, porém só consegue ver as obras de arte do adversário quando cai em uma casa que solicita o mesmo. Os jogadores nunca podem ver o cartão valor do outro.</w:t>
      </w:r>
    </w:p>
    <w:p w:rsidR="00000000" w:rsidDel="00000000" w:rsidP="00000000" w:rsidRDefault="00000000" w:rsidRPr="00000000">
      <w:pPr>
        <w:spacing w:line="245" w:lineRule="auto"/>
        <w:ind w:left="2071" w:right="1466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5" w:lineRule="auto"/>
        <w:ind w:left="2071" w:right="1466" w:firstLine="0"/>
        <w:contextualSpacing w:val="0"/>
        <w:jc w:val="both"/>
      </w:pPr>
      <w:r w:rsidDel="00000000" w:rsidR="00000000" w:rsidRPr="00000000">
        <w:rPr>
          <w:color w:val="363435"/>
          <w:sz w:val="22"/>
          <w:szCs w:val="22"/>
          <w:rtl w:val="0"/>
        </w:rPr>
        <w:t xml:space="preserve">Os jogadores disputam entre si quem consegue as obras de artes mais valiosas e, por consequência, quem acumula mais dinheiro ao fim da rodada. </w:t>
      </w:r>
    </w:p>
    <w:p w:rsidR="00000000" w:rsidDel="00000000" w:rsidP="00000000" w:rsidRDefault="00000000" w:rsidRPr="00000000">
      <w:pPr>
        <w:spacing w:line="245" w:lineRule="auto"/>
        <w:ind w:left="2071" w:right="1466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5" w:lineRule="auto"/>
        <w:ind w:left="2071" w:right="1466" w:firstLine="0"/>
        <w:contextualSpacing w:val="0"/>
        <w:jc w:val="both"/>
      </w:pPr>
      <w:r w:rsidDel="00000000" w:rsidR="00000000" w:rsidRPr="00000000">
        <w:rPr>
          <w:b w:val="1"/>
          <w:color w:val="363435"/>
          <w:sz w:val="22"/>
          <w:szCs w:val="22"/>
          <w:rtl w:val="0"/>
        </w:rPr>
        <w:t xml:space="preserve">Referência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: &lt;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http://www.ilhadotabuleiro.com.br/jogos/leilao-de-arte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&gt; (Descrição do modelo).</w:t>
      </w:r>
    </w:p>
    <w:p w:rsidR="00000000" w:rsidDel="00000000" w:rsidP="00000000" w:rsidRDefault="00000000" w:rsidRPr="00000000">
      <w:pPr>
        <w:spacing w:before="4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071" w:right="6647" w:firstLine="0"/>
        <w:contextualSpacing w:val="0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3435"/>
          <w:sz w:val="28"/>
          <w:szCs w:val="28"/>
          <w:rtl w:val="0"/>
        </w:rPr>
        <w:t xml:space="preserve">2 Visão Geral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8.00000000000006" w:lineRule="auto"/>
        <w:ind w:left="0" w:right="146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76" w:lineRule="auto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                                        </w:t>
      </w:r>
      <w:r w:rsidDel="00000000" w:rsidR="00000000" w:rsidRPr="00000000">
        <w:rPr>
          <w:b w:val="1"/>
          <w:color w:val="363435"/>
          <w:sz w:val="22"/>
          <w:szCs w:val="22"/>
          <w:rtl w:val="0"/>
        </w:rPr>
        <w:t xml:space="preserve">Arquitetura do programa: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before="8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b w:val="1"/>
          <w:color w:val="363435"/>
          <w:sz w:val="22"/>
          <w:szCs w:val="22"/>
          <w:rtl w:val="0"/>
        </w:rPr>
        <w:t xml:space="preserve">•</w:t>
        <w:tab/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O</w:t>
      </w:r>
      <w:r w:rsidDel="00000000" w:rsidR="00000000" w:rsidRPr="00000000">
        <w:rPr>
          <w:b w:val="1"/>
          <w:color w:val="363435"/>
          <w:sz w:val="22"/>
          <w:szCs w:val="22"/>
          <w:rtl w:val="0"/>
        </w:rPr>
        <w:t xml:space="preserve"> 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programa deve ser orientado a objetos em Java.</w:t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right="2022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b w:val="1"/>
          <w:color w:val="363435"/>
          <w:sz w:val="22"/>
          <w:szCs w:val="22"/>
          <w:rtl w:val="0"/>
        </w:rPr>
        <w:t xml:space="preserve">•</w:t>
        <w:tab/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A Interface deve ser implementada em </w:t>
      </w:r>
      <w:r w:rsidDel="00000000" w:rsidR="00000000" w:rsidRPr="00000000">
        <w:rPr>
          <w:i w:val="1"/>
          <w:color w:val="363435"/>
          <w:sz w:val="22"/>
          <w:szCs w:val="22"/>
          <w:rtl w:val="0"/>
        </w:rPr>
        <w:t xml:space="preserve">Javax.swing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.</w:t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b w:val="1"/>
          <w:color w:val="363435"/>
          <w:sz w:val="22"/>
          <w:szCs w:val="22"/>
          <w:rtl w:val="0"/>
        </w:rPr>
        <w:t xml:space="preserve">•</w:t>
        <w:tab/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O software deve ser estruturado em formato MVC.</w:t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8.00000000000006" w:lineRule="auto"/>
        <w:ind w:left="2071" w:right="146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sz w:val="22"/>
          <w:szCs w:val="22"/>
          <w:rtl w:val="0"/>
        </w:rPr>
        <w:t xml:space="preserve">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363435"/>
          <w:sz w:val="22"/>
          <w:szCs w:val="22"/>
          <w:rtl w:val="0"/>
        </w:rPr>
        <w:t xml:space="preserve">Premissas  de  desenvolvimento: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8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3435"/>
          <w:sz w:val="22"/>
          <w:szCs w:val="22"/>
          <w:rtl w:val="0"/>
        </w:rPr>
        <w:t xml:space="preserve">•</w:t>
        <w:tab/>
      </w:r>
      <w:r w:rsidDel="00000000" w:rsidR="00000000" w:rsidRPr="00000000">
        <w:rPr>
          <w:rFonts w:ascii="Times New Roman" w:cs="Times New Roman" w:eastAsia="Times New Roman" w:hAnsi="Times New Roman"/>
          <w:color w:val="363435"/>
          <w:sz w:val="22"/>
          <w:szCs w:val="22"/>
          <w:rtl w:val="0"/>
        </w:rPr>
        <w:t xml:space="preserve">O  programa deve  apresentar uma  interface gráfica bidimensional;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3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line="235" w:lineRule="auto"/>
        <w:ind w:left="2638" w:right="2032" w:hanging="566"/>
        <w:contextualSpacing w:val="0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3435"/>
          <w:sz w:val="22"/>
          <w:szCs w:val="22"/>
          <w:rtl w:val="0"/>
        </w:rPr>
        <w:t xml:space="preserve">•</w:t>
        <w:tab/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O jogo será desenvolvimento em linguagem Java, voltado para ambientes Windows;</w:t>
      </w:r>
    </w:p>
    <w:p w:rsidR="00000000" w:rsidDel="00000000" w:rsidP="00000000" w:rsidRDefault="00000000" w:rsidRPr="00000000">
      <w:pPr>
        <w:tabs>
          <w:tab w:val="left" w:pos="2620"/>
        </w:tabs>
        <w:spacing w:line="235" w:lineRule="auto"/>
        <w:ind w:left="2638" w:right="2032" w:hanging="566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line="235" w:lineRule="auto"/>
        <w:ind w:left="2638" w:right="2032" w:hanging="566"/>
        <w:contextualSpacing w:val="0"/>
        <w:jc w:val="both"/>
      </w:pPr>
      <w:r w:rsidDel="00000000" w:rsidR="00000000" w:rsidRPr="00000000">
        <w:rPr>
          <w:b w:val="1"/>
          <w:color w:val="363435"/>
          <w:sz w:val="22"/>
          <w:szCs w:val="22"/>
          <w:rtl w:val="0"/>
        </w:rPr>
        <w:t xml:space="preserve">•</w:t>
        <w:tab/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O jogo será desenvolvimento na IDE NetBeans.</w:t>
      </w:r>
    </w:p>
    <w:p w:rsidR="00000000" w:rsidDel="00000000" w:rsidP="00000000" w:rsidRDefault="00000000" w:rsidRPr="00000000">
      <w:pPr>
        <w:tabs>
          <w:tab w:val="left" w:pos="2620"/>
        </w:tabs>
        <w:spacing w:line="235" w:lineRule="auto"/>
        <w:ind w:left="2638" w:right="2032" w:hanging="566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76" w:lineRule="auto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                                        </w:t>
      </w:r>
      <w:r w:rsidDel="00000000" w:rsidR="00000000" w:rsidRPr="00000000">
        <w:rPr>
          <w:b w:val="1"/>
          <w:color w:val="363435"/>
          <w:sz w:val="22"/>
          <w:szCs w:val="22"/>
          <w:rtl w:val="0"/>
        </w:rPr>
        <w:t xml:space="preserve">Tipo de aplicação: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before="8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b w:val="1"/>
          <w:color w:val="363435"/>
          <w:sz w:val="22"/>
          <w:szCs w:val="22"/>
          <w:rtl w:val="0"/>
        </w:rPr>
        <w:t xml:space="preserve">•</w:t>
        <w:tab/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A aplicação será distribuída através do framework NetGamesNRT.</w:t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b w:val="1"/>
          <w:color w:val="363435"/>
          <w:sz w:val="28"/>
          <w:szCs w:val="28"/>
          <w:rtl w:val="0"/>
        </w:rPr>
        <w:t xml:space="preserve">2.1 Regras do Jogo</w:t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right="2022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b w:val="1"/>
          <w:color w:val="363435"/>
          <w:sz w:val="22"/>
          <w:szCs w:val="22"/>
          <w:rtl w:val="0"/>
        </w:rPr>
        <w:t xml:space="preserve">1. Para dar início à partida, cada jogador estará em posse de:</w:t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3358" w:right="2022" w:hanging="565.9999999999997"/>
        <w:contextualSpacing w:val="0"/>
        <w:jc w:val="both"/>
      </w:pPr>
      <w:r w:rsidDel="00000000" w:rsidR="00000000" w:rsidRPr="00000000">
        <w:rPr>
          <w:color w:val="363435"/>
          <w:sz w:val="22"/>
          <w:szCs w:val="22"/>
          <w:rtl w:val="0"/>
        </w:rPr>
        <w:t xml:space="preserve">1.1. R$ 1.500.000,00 em dinheiro;</w:t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3358" w:right="2022" w:hanging="565.9999999999997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3358" w:right="2022" w:hanging="565.9999999999997"/>
        <w:contextualSpacing w:val="0"/>
        <w:jc w:val="both"/>
      </w:pPr>
      <w:r w:rsidDel="00000000" w:rsidR="00000000" w:rsidRPr="00000000">
        <w:rPr>
          <w:color w:val="363435"/>
          <w:sz w:val="22"/>
          <w:szCs w:val="22"/>
          <w:rtl w:val="0"/>
        </w:rPr>
        <w:t xml:space="preserve">1.2. Três obras de arte com valor correspondente;</w:t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3358" w:right="2022" w:hanging="565.9999999999997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072" w:right="2022" w:firstLine="0"/>
        <w:contextualSpacing w:val="0"/>
        <w:jc w:val="both"/>
      </w:pPr>
      <w:r w:rsidDel="00000000" w:rsidR="00000000" w:rsidRPr="00000000">
        <w:rPr>
          <w:b w:val="1"/>
          <w:color w:val="363435"/>
          <w:sz w:val="22"/>
          <w:szCs w:val="22"/>
          <w:rtl w:val="0"/>
        </w:rPr>
        <w:t xml:space="preserve">2. O tabuleiro conterá:</w:t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072" w:right="2022" w:firstLine="0"/>
        <w:contextualSpacing w:val="0"/>
        <w:jc w:val="both"/>
      </w:pPr>
      <w:r w:rsidDel="00000000" w:rsidR="00000000" w:rsidRPr="00000000">
        <w:rPr>
          <w:color w:val="363435"/>
          <w:sz w:val="22"/>
          <w:szCs w:val="22"/>
          <w:rtl w:val="0"/>
        </w:rPr>
        <w:tab/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072" w:right="2022" w:firstLine="0"/>
        <w:contextualSpacing w:val="0"/>
        <w:jc w:val="both"/>
      </w:pPr>
      <w:r w:rsidDel="00000000" w:rsidR="00000000" w:rsidRPr="00000000">
        <w:rPr>
          <w:color w:val="363435"/>
          <w:sz w:val="22"/>
          <w:szCs w:val="22"/>
          <w:rtl w:val="0"/>
        </w:rPr>
        <w:tab/>
        <w:t xml:space="preserve">2.1. Dois peões; </w:t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072" w:right="202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072" w:right="2022" w:firstLine="0"/>
        <w:contextualSpacing w:val="0"/>
        <w:jc w:val="both"/>
      </w:pPr>
      <w:r w:rsidDel="00000000" w:rsidR="00000000" w:rsidRPr="00000000">
        <w:rPr>
          <w:color w:val="363435"/>
          <w:sz w:val="22"/>
          <w:szCs w:val="22"/>
          <w:rtl w:val="0"/>
        </w:rPr>
        <w:tab/>
        <w:t xml:space="preserve">2.2. 20 obras de arte;</w:t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072" w:right="202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072" w:right="2022" w:firstLine="0"/>
        <w:contextualSpacing w:val="0"/>
        <w:jc w:val="both"/>
      </w:pPr>
      <w:r w:rsidDel="00000000" w:rsidR="00000000" w:rsidRPr="00000000">
        <w:rPr>
          <w:color w:val="363435"/>
          <w:sz w:val="22"/>
          <w:szCs w:val="22"/>
          <w:rtl w:val="0"/>
        </w:rPr>
        <w:tab/>
        <w:t xml:space="preserve">2.3. 20 cartões-valor, sendo que 2 caracterizam uma obra falsificada (R$ 00,00);</w:t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072" w:right="202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072" w:right="2022" w:firstLine="0"/>
        <w:contextualSpacing w:val="0"/>
        <w:jc w:val="both"/>
      </w:pPr>
      <w:r w:rsidDel="00000000" w:rsidR="00000000" w:rsidRPr="00000000">
        <w:rPr>
          <w:color w:val="363435"/>
          <w:sz w:val="22"/>
          <w:szCs w:val="22"/>
          <w:rtl w:val="0"/>
        </w:rPr>
        <w:tab/>
        <w:t xml:space="preserve">2.4. Um dado que gera um valor de 1 a 6 ao ser clicado.</w:t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072" w:right="202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072" w:right="2022" w:firstLine="0"/>
        <w:contextualSpacing w:val="0"/>
        <w:jc w:val="both"/>
      </w:pPr>
      <w:r w:rsidDel="00000000" w:rsidR="00000000" w:rsidRPr="00000000">
        <w:rPr>
          <w:b w:val="1"/>
          <w:color w:val="363435"/>
          <w:sz w:val="22"/>
          <w:szCs w:val="22"/>
          <w:rtl w:val="0"/>
        </w:rPr>
        <w:t xml:space="preserve">3. Após dar início a partida, o jogador poderá cair nas seguintes casas especiais:</w:t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072" w:right="2022" w:firstLine="0"/>
        <w:contextualSpacing w:val="0"/>
        <w:jc w:val="both"/>
      </w:pPr>
      <w:r w:rsidDel="00000000" w:rsidR="00000000" w:rsidRPr="00000000">
        <w:rPr>
          <w:color w:val="363435"/>
          <w:sz w:val="22"/>
          <w:szCs w:val="22"/>
          <w:rtl w:val="0"/>
        </w:rPr>
        <w:tab/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0" w:right="2022" w:firstLine="0"/>
        <w:contextualSpacing w:val="0"/>
        <w:jc w:val="both"/>
      </w:pPr>
      <w:r w:rsidDel="00000000" w:rsidR="00000000" w:rsidRPr="00000000">
        <w:rPr>
          <w:color w:val="363435"/>
          <w:sz w:val="22"/>
          <w:szCs w:val="22"/>
          <w:rtl w:val="0"/>
        </w:rPr>
        <w:t xml:space="preserve">                                     </w:t>
        <w:tab/>
        <w:t xml:space="preserve">3.1. Leilão Bancário:</w:t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0" w:right="2022" w:firstLine="0"/>
        <w:contextualSpacing w:val="0"/>
        <w:jc w:val="both"/>
      </w:pPr>
      <w:r w:rsidDel="00000000" w:rsidR="00000000" w:rsidRPr="00000000">
        <w:rPr>
          <w:color w:val="363435"/>
          <w:sz w:val="22"/>
          <w:szCs w:val="22"/>
          <w:rtl w:val="0"/>
        </w:rPr>
        <w:tab/>
        <w:tab/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1935" w:right="2022" w:hanging="60"/>
        <w:contextualSpacing w:val="0"/>
        <w:jc w:val="both"/>
      </w:pPr>
      <w:r w:rsidDel="00000000" w:rsidR="00000000" w:rsidRPr="00000000">
        <w:rPr>
          <w:color w:val="363435"/>
          <w:sz w:val="22"/>
          <w:szCs w:val="22"/>
          <w:rtl w:val="0"/>
        </w:rPr>
        <w:tab/>
        <w:tab/>
        <w:tab/>
        <w:t xml:space="preserve">3.1.1. O jogador que cair nesta casa tem a opção de comprar a primeira obra de arte do monte do banco por R$ 100.000,00, podendo, ou não, ter prejuízo. Se o jogador optar por comprar a carta, ele debita esse valor do seu saldo, aumenta o valor do saldo do banco, pega a obra de arte com um cartão-valor e passa a vez ao outro jogador. Se optar por não comprar, nada acontece, e é a vez do próximo jogar.</w:t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1935" w:right="2022" w:hanging="6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0" w:right="2022" w:firstLine="0"/>
        <w:contextualSpacing w:val="0"/>
        <w:jc w:val="both"/>
      </w:pPr>
      <w:r w:rsidDel="00000000" w:rsidR="00000000" w:rsidRPr="00000000">
        <w:rPr>
          <w:color w:val="363435"/>
          <w:sz w:val="22"/>
          <w:szCs w:val="22"/>
          <w:rtl w:val="0"/>
        </w:rPr>
        <w:t xml:space="preserve">                                        3.2. Leilão Particular:</w:t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40" w:right="2022" w:firstLine="0"/>
        <w:contextualSpacing w:val="0"/>
        <w:jc w:val="both"/>
      </w:pPr>
      <w:r w:rsidDel="00000000" w:rsidR="00000000" w:rsidRPr="00000000">
        <w:rPr>
          <w:color w:val="363435"/>
          <w:sz w:val="22"/>
          <w:szCs w:val="22"/>
          <w:rtl w:val="0"/>
        </w:rPr>
        <w:tab/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40" w:right="2022" w:firstLine="0"/>
        <w:contextualSpacing w:val="0"/>
        <w:jc w:val="both"/>
      </w:pPr>
      <w:r w:rsidDel="00000000" w:rsidR="00000000" w:rsidRPr="00000000">
        <w:rPr>
          <w:color w:val="363435"/>
          <w:sz w:val="22"/>
          <w:szCs w:val="22"/>
          <w:rtl w:val="0"/>
        </w:rPr>
        <w:tab/>
        <w:t xml:space="preserve">3.2.1. O jogador adversário ao que cair nessa casa pode comprar qualquer quadro do jogador que caiu na casa, pelo valor de R$ 100.000,00. Se o jogador adversário comprar, ele passa o dinheiro para o jogador da casa, pega a obra de arte de sua escolha com o cartão-valor correspondente e clica no dado. Se o adversário optar por não comprar a obra de arte, é a vez dele, e é só clicar no dado.</w:t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40" w:right="202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color w:val="363435"/>
          <w:sz w:val="22"/>
          <w:szCs w:val="22"/>
          <w:rtl w:val="0"/>
        </w:rPr>
        <w:t xml:space="preserve">    3.3. Compre o quadro por X valor:</w:t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color w:val="363435"/>
          <w:sz w:val="22"/>
          <w:szCs w:val="22"/>
          <w:rtl w:val="0"/>
        </w:rPr>
        <w:tab/>
        <w:tab/>
        <w:tab/>
        <w:t xml:space="preserve">3.3.1. O jogador que cair nessa casa é obrigado a comprar a primeira obra de arte do monte pelo valor determinado na casa. Se tiver o dinheiro, o jogador compra e passa a vez. Se não obtiver a quantia exigida, o jogador passa a vez.</w:t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color w:val="363435"/>
          <w:sz w:val="22"/>
          <w:szCs w:val="22"/>
          <w:rtl w:val="0"/>
        </w:rPr>
        <w:t xml:space="preserve">  3.4. Venda um quadro ao banco:</w:t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color w:val="363435"/>
          <w:sz w:val="22"/>
          <w:szCs w:val="22"/>
          <w:rtl w:val="0"/>
        </w:rPr>
        <w:tab/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color w:val="363435"/>
          <w:sz w:val="22"/>
          <w:szCs w:val="22"/>
          <w:rtl w:val="0"/>
        </w:rPr>
        <w:tab/>
        <w:tab/>
        <w:tab/>
        <w:t xml:space="preserve">3.4.1. O jogador que cair nessa casa é obrigado a escolher um quadro para vender ao banco. Ao vender ele pega o dinheiro estipulado no cartão-valor correspondente ao quadro, entrega o quadro e passa a vez. Se não tiver quadro para vender, o jogador passa a vez.</w:t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color w:val="363435"/>
          <w:sz w:val="22"/>
          <w:szCs w:val="22"/>
          <w:rtl w:val="0"/>
        </w:rPr>
        <w:t xml:space="preserve">3.5. Venda um quadro por X valor:</w:t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color w:val="363435"/>
          <w:sz w:val="22"/>
          <w:szCs w:val="22"/>
          <w:rtl w:val="0"/>
        </w:rPr>
        <w:tab/>
        <w:tab/>
        <w:tab/>
        <w:t xml:space="preserve">3.5.1. O jogador que cair nessa casa deve, obrigatoriamente, vender uma de suas obras ao banco pelo valor dito acima.  Após entregar o quadro e pegar o valor, o jogador passa a vez.</w:t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color w:val="363435"/>
          <w:sz w:val="22"/>
          <w:szCs w:val="22"/>
          <w:rtl w:val="0"/>
        </w:rPr>
        <w:t xml:space="preserve">3.6. Ganhe uma obra:</w:t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color w:val="363435"/>
          <w:sz w:val="22"/>
          <w:szCs w:val="22"/>
          <w:rtl w:val="0"/>
        </w:rPr>
        <w:tab/>
        <w:t xml:space="preserve">3.6.1. O jogador que cair nessa casa ganha a primeira obra do monte do banco, com o primeiro cartão-valor.</w:t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color w:val="363435"/>
          <w:sz w:val="22"/>
          <w:szCs w:val="22"/>
          <w:rtl w:val="0"/>
        </w:rPr>
        <w:t xml:space="preserve">3.7. Receba X valor:</w:t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color w:val="363435"/>
          <w:sz w:val="22"/>
          <w:szCs w:val="22"/>
          <w:rtl w:val="0"/>
        </w:rPr>
        <w:tab/>
        <w:t xml:space="preserve">3.7.1. O jogador que cair nessa casa recebe o valor estipulado.</w:t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2638" w:right="2022" w:hanging="566"/>
        <w:contextualSpacing w:val="0"/>
        <w:jc w:val="both"/>
      </w:pPr>
      <w:r w:rsidDel="00000000" w:rsidR="00000000" w:rsidRPr="00000000">
        <w:rPr>
          <w:color w:val="363435"/>
          <w:sz w:val="22"/>
          <w:szCs w:val="22"/>
          <w:rtl w:val="0"/>
        </w:rPr>
        <w:t xml:space="preserve">3.8. A partida termina quando todas as obras de artes tiverem sido compradas do tabuleiro.</w:t>
      </w:r>
    </w:p>
    <w:p w:rsidR="00000000" w:rsidDel="00000000" w:rsidP="00000000" w:rsidRDefault="00000000" w:rsidRPr="00000000">
      <w:pPr>
        <w:tabs>
          <w:tab w:val="left" w:pos="2620"/>
        </w:tabs>
        <w:spacing w:line="242.99999999999997" w:lineRule="auto"/>
        <w:ind w:left="0" w:right="202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3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1506" w:right="5833" w:firstLine="0"/>
        <w:contextualSpacing w:val="0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3435"/>
          <w:sz w:val="28"/>
          <w:szCs w:val="28"/>
          <w:rtl w:val="0"/>
        </w:rPr>
        <w:t xml:space="preserve">3 Requisitos de Software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7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1506" w:right="5622" w:firstLine="0"/>
        <w:contextualSpacing w:val="0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3435"/>
          <w:sz w:val="28"/>
          <w:szCs w:val="28"/>
          <w:rtl w:val="0"/>
        </w:rPr>
        <w:t xml:space="preserve">3.1 Requisitos Funcionais: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1506" w:right="562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6" w:lineRule="auto"/>
        <w:ind w:left="1505" w:right="2032" w:firstLine="0"/>
        <w:contextualSpacing w:val="0"/>
        <w:jc w:val="both"/>
      </w:pPr>
      <w:r w:rsidDel="00000000" w:rsidR="00000000" w:rsidRPr="00000000">
        <w:rPr>
          <w:b w:val="1"/>
          <w:color w:val="363435"/>
          <w:sz w:val="22"/>
          <w:szCs w:val="22"/>
          <w:rtl w:val="0"/>
        </w:rPr>
        <w:t xml:space="preserve">Requisito funcional 1 – Conectar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: a aplicação deve dispor da opção conectar em sua interface gráfica, e, ao ser acionada por um </w:t>
      </w:r>
      <w:r w:rsidDel="00000000" w:rsidR="00000000" w:rsidRPr="00000000">
        <w:rPr>
          <w:i w:val="1"/>
          <w:color w:val="363435"/>
          <w:sz w:val="22"/>
          <w:szCs w:val="22"/>
          <w:rtl w:val="0"/>
        </w:rPr>
        <w:t xml:space="preserve">click 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do mouse, deve solicitar o nome do jogador antes de conectar-se ao servidor.</w:t>
      </w:r>
    </w:p>
    <w:p w:rsidR="00000000" w:rsidDel="00000000" w:rsidP="00000000" w:rsidRDefault="00000000" w:rsidRPr="00000000">
      <w:pPr>
        <w:spacing w:line="246" w:lineRule="auto"/>
        <w:ind w:left="1505" w:right="203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6" w:lineRule="auto"/>
        <w:ind w:left="1505" w:right="2032" w:firstLine="0"/>
        <w:contextualSpacing w:val="0"/>
        <w:jc w:val="both"/>
      </w:pPr>
      <w:r w:rsidDel="00000000" w:rsidR="00000000" w:rsidRPr="00000000">
        <w:rPr>
          <w:b w:val="1"/>
          <w:color w:val="363435"/>
          <w:sz w:val="22"/>
          <w:szCs w:val="22"/>
          <w:rtl w:val="0"/>
        </w:rPr>
        <w:t xml:space="preserve">Requisito funcional 2 – Desconectar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: os jogadores devem poder se desconectar do servidor a qualquer momento, sendo que, ao fazer isto, o jogo acaba para ambos os jogadores envolvidos na partida;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5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6" w:lineRule="auto"/>
        <w:ind w:left="1505" w:right="2032" w:firstLine="0"/>
        <w:contextualSpacing w:val="0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3435"/>
          <w:sz w:val="22"/>
          <w:szCs w:val="22"/>
          <w:rtl w:val="0"/>
        </w:rPr>
        <w:t xml:space="preserve">Requisito funcional </w:t>
      </w:r>
      <w:r w:rsidDel="00000000" w:rsidR="00000000" w:rsidRPr="00000000">
        <w:rPr>
          <w:b w:val="1"/>
          <w:color w:val="363435"/>
          <w:sz w:val="22"/>
          <w:szCs w:val="22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363435"/>
          <w:sz w:val="22"/>
          <w:szCs w:val="22"/>
          <w:rtl w:val="0"/>
        </w:rPr>
        <w:t xml:space="preserve"> – Iniciar</w:t>
      </w:r>
      <w:r w:rsidDel="00000000" w:rsidR="00000000" w:rsidRPr="00000000">
        <w:rPr>
          <w:rFonts w:ascii="Times New Roman" w:cs="Times New Roman" w:eastAsia="Times New Roman" w:hAnsi="Times New Roman"/>
          <w:color w:val="363435"/>
          <w:sz w:val="22"/>
          <w:szCs w:val="22"/>
          <w:rtl w:val="0"/>
        </w:rPr>
        <w:t xml:space="preserve">: o programa deve  apresentar a opção  “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363435"/>
          <w:sz w:val="22"/>
          <w:szCs w:val="22"/>
          <w:rtl w:val="0"/>
        </w:rPr>
        <w:t xml:space="preserve">iniciar</w:t>
      </w:r>
      <w:r w:rsidDel="00000000" w:rsidR="00000000" w:rsidRPr="00000000">
        <w:rPr>
          <w:rFonts w:ascii="Times New Roman" w:cs="Times New Roman" w:eastAsia="Times New Roman" w:hAnsi="Times New Roman"/>
          <w:color w:val="363435"/>
          <w:sz w:val="22"/>
          <w:szCs w:val="22"/>
          <w:rtl w:val="0"/>
        </w:rPr>
        <w:t xml:space="preserve">” no menu, para  o início  de  uma  nova  partida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. Tal</w:t>
      </w:r>
      <w:r w:rsidDel="00000000" w:rsidR="00000000" w:rsidRPr="00000000">
        <w:rPr>
          <w:rFonts w:ascii="Times New Roman" w:cs="Times New Roman" w:eastAsia="Times New Roman" w:hAnsi="Times New Roman"/>
          <w:color w:val="363435"/>
          <w:sz w:val="22"/>
          <w:szCs w:val="22"/>
          <w:rtl w:val="0"/>
        </w:rPr>
        <w:t xml:space="preserve"> operação 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define </w:t>
      </w:r>
      <w:r w:rsidDel="00000000" w:rsidR="00000000" w:rsidRPr="00000000">
        <w:rPr>
          <w:rFonts w:ascii="Times New Roman" w:cs="Times New Roman" w:eastAsia="Times New Roman" w:hAnsi="Times New Roman"/>
          <w:color w:val="363435"/>
          <w:sz w:val="22"/>
          <w:szCs w:val="22"/>
          <w:rtl w:val="0"/>
        </w:rPr>
        <w:t xml:space="preserve">a identificação dos  jogadores e o jogador que  inicia;</w:t>
      </w:r>
    </w:p>
    <w:p w:rsidR="00000000" w:rsidDel="00000000" w:rsidP="00000000" w:rsidRDefault="00000000" w:rsidRPr="00000000">
      <w:pPr>
        <w:spacing w:line="246" w:lineRule="auto"/>
        <w:ind w:left="1505" w:right="203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6" w:lineRule="auto"/>
        <w:ind w:left="1505" w:right="2032" w:firstLine="0"/>
        <w:contextualSpacing w:val="0"/>
        <w:jc w:val="both"/>
      </w:pPr>
      <w:r w:rsidDel="00000000" w:rsidR="00000000" w:rsidRPr="00000000">
        <w:rPr>
          <w:b w:val="1"/>
          <w:color w:val="363435"/>
          <w:sz w:val="22"/>
          <w:szCs w:val="22"/>
          <w:rtl w:val="0"/>
        </w:rPr>
        <w:t xml:space="preserve">Requisito funcional 4 – Ver obras: 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o jogador deve poder, a qualquer momento durante a partida, através de um </w:t>
      </w:r>
      <w:r w:rsidDel="00000000" w:rsidR="00000000" w:rsidRPr="00000000">
        <w:rPr>
          <w:i w:val="1"/>
          <w:color w:val="363435"/>
          <w:sz w:val="22"/>
          <w:szCs w:val="22"/>
          <w:rtl w:val="0"/>
        </w:rPr>
        <w:t xml:space="preserve">click 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em um botão, visualizar as obras que possui, bem como seus respectivos valores.</w:t>
      </w:r>
    </w:p>
    <w:p w:rsidR="00000000" w:rsidDel="00000000" w:rsidP="00000000" w:rsidRDefault="00000000" w:rsidRPr="00000000">
      <w:pPr>
        <w:spacing w:line="246" w:lineRule="auto"/>
        <w:ind w:left="1505" w:right="203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4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6" w:lineRule="auto"/>
        <w:ind w:left="1505" w:right="2031" w:firstLine="0"/>
        <w:contextualSpacing w:val="0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3435"/>
          <w:sz w:val="22"/>
          <w:szCs w:val="22"/>
          <w:rtl w:val="0"/>
        </w:rPr>
        <w:t xml:space="preserve">Requisito funcional </w:t>
      </w:r>
      <w:r w:rsidDel="00000000" w:rsidR="00000000" w:rsidRPr="00000000">
        <w:rPr>
          <w:b w:val="1"/>
          <w:color w:val="363435"/>
          <w:sz w:val="22"/>
          <w:szCs w:val="22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363435"/>
          <w:sz w:val="22"/>
          <w:szCs w:val="22"/>
          <w:rtl w:val="0"/>
        </w:rPr>
        <w:t xml:space="preserve"> – Procedimento de  lance</w:t>
      </w:r>
      <w:r w:rsidDel="00000000" w:rsidR="00000000" w:rsidRPr="00000000">
        <w:rPr>
          <w:rFonts w:ascii="Times New Roman" w:cs="Times New Roman" w:eastAsia="Times New Roman" w:hAnsi="Times New Roman"/>
          <w:color w:val="363435"/>
          <w:sz w:val="22"/>
          <w:szCs w:val="22"/>
          <w:rtl w:val="0"/>
        </w:rPr>
        <w:t xml:space="preserve">:  o programa deve suportar o procedimento de lance  dos  usuários 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através</w:t>
      </w:r>
      <w:r w:rsidDel="00000000" w:rsidR="00000000" w:rsidRPr="00000000">
        <w:rPr>
          <w:rFonts w:ascii="Times New Roman" w:cs="Times New Roman" w:eastAsia="Times New Roman" w:hAnsi="Times New Roman"/>
          <w:color w:val="363435"/>
          <w:sz w:val="22"/>
          <w:szCs w:val="22"/>
          <w:rtl w:val="0"/>
        </w:rPr>
        <w:t xml:space="preserve">  de um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363435"/>
          <w:sz w:val="22"/>
          <w:szCs w:val="22"/>
          <w:rtl w:val="0"/>
        </w:rPr>
        <w:t xml:space="preserve">click 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com o</w:t>
      </w:r>
      <w:r w:rsidDel="00000000" w:rsidR="00000000" w:rsidRPr="00000000">
        <w:rPr>
          <w:rFonts w:ascii="Times New Roman" w:cs="Times New Roman" w:eastAsia="Times New Roman" w:hAnsi="Times New Roman"/>
          <w:color w:val="363435"/>
          <w:sz w:val="22"/>
          <w:szCs w:val="22"/>
          <w:rtl w:val="0"/>
        </w:rPr>
        <w:t xml:space="preserve"> botão  esquerdo d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color w:val="363435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363435"/>
          <w:sz w:val="22"/>
          <w:szCs w:val="22"/>
          <w:rtl w:val="0"/>
        </w:rPr>
        <w:t xml:space="preserve">mouse </w:t>
      </w:r>
      <w:r w:rsidDel="00000000" w:rsidR="00000000" w:rsidRPr="00000000">
        <w:rPr>
          <w:rFonts w:ascii="Times New Roman" w:cs="Times New Roman" w:eastAsia="Times New Roman" w:hAnsi="Times New Roman"/>
          <w:color w:val="363435"/>
          <w:sz w:val="22"/>
          <w:szCs w:val="22"/>
          <w:rtl w:val="0"/>
        </w:rPr>
        <w:t xml:space="preserve">sobre  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o ícone do dado, que vai gerar um número de 1 a 6, </w:t>
      </w:r>
      <w:r w:rsidDel="00000000" w:rsidR="00000000" w:rsidRPr="00000000">
        <w:rPr>
          <w:rFonts w:ascii="Times New Roman" w:cs="Times New Roman" w:eastAsia="Times New Roman" w:hAnsi="Times New Roman"/>
          <w:color w:val="363435"/>
          <w:sz w:val="22"/>
          <w:szCs w:val="22"/>
          <w:rtl w:val="0"/>
        </w:rPr>
        <w:t xml:space="preserve">considerando as seguintes restrições: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10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3200"/>
        </w:tabs>
        <w:spacing w:line="242.99999999999997" w:lineRule="auto"/>
        <w:ind w:left="3206" w:right="1467" w:hanging="566.0000000000002"/>
        <w:contextualSpacing w:val="0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3435"/>
          <w:sz w:val="22"/>
          <w:szCs w:val="22"/>
          <w:rtl w:val="0"/>
        </w:rPr>
        <w:t xml:space="preserve">•</w:t>
        <w:tab/>
      </w:r>
      <w:r w:rsidDel="00000000" w:rsidR="00000000" w:rsidRPr="00000000">
        <w:rPr>
          <w:rFonts w:ascii="Times New Roman" w:cs="Times New Roman" w:eastAsia="Times New Roman" w:hAnsi="Times New Roman"/>
          <w:color w:val="363435"/>
          <w:sz w:val="22"/>
          <w:szCs w:val="22"/>
          <w:rtl w:val="0"/>
        </w:rPr>
        <w:t xml:space="preserve">A cada  lance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, o programa deve verificar se o jogo acabou (se foram usadas todas as obras do tabuleiro);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10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3200"/>
        </w:tabs>
        <w:spacing w:line="245" w:lineRule="auto"/>
        <w:ind w:left="3206" w:right="1467" w:hanging="566.0000000000002"/>
        <w:contextualSpacing w:val="0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3435"/>
          <w:sz w:val="22"/>
          <w:szCs w:val="22"/>
          <w:rtl w:val="0"/>
        </w:rPr>
        <w:t xml:space="preserve">•</w:t>
        <w:tab/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Cada vez que o peão cair em uma casa especial, o programa deve verificar a regra da casa e aplicar de acordo com as regras.</w:t>
      </w:r>
    </w:p>
    <w:p w:rsidR="00000000" w:rsidDel="00000000" w:rsidP="00000000" w:rsidRDefault="00000000" w:rsidRPr="00000000">
      <w:pPr>
        <w:tabs>
          <w:tab w:val="left" w:pos="3200"/>
        </w:tabs>
        <w:spacing w:line="245" w:lineRule="auto"/>
        <w:ind w:right="1467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3200"/>
        </w:tabs>
        <w:spacing w:line="245" w:lineRule="auto"/>
        <w:ind w:left="3206" w:right="1467" w:hanging="566.0000000000002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3200"/>
        </w:tabs>
        <w:spacing w:line="246" w:lineRule="auto"/>
        <w:ind w:left="1505" w:right="2031" w:firstLine="0"/>
        <w:contextualSpacing w:val="0"/>
        <w:jc w:val="both"/>
      </w:pPr>
      <w:r w:rsidDel="00000000" w:rsidR="00000000" w:rsidRPr="00000000">
        <w:rPr>
          <w:b w:val="1"/>
          <w:color w:val="363435"/>
          <w:sz w:val="22"/>
          <w:szCs w:val="22"/>
          <w:rtl w:val="0"/>
        </w:rPr>
        <w:t xml:space="preserve">Requisito funcional 6 – Verificação de vitória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:  o programa deve, ao verificar as condições de partida finalizada, que devem ocorrer a cada jogada de um dos jogadores, apresentar o jogador vitorioso para o caso de existir um: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3200"/>
        </w:tabs>
        <w:spacing w:line="245" w:lineRule="auto"/>
        <w:ind w:left="3206" w:right="1467" w:hanging="566.0000000000002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76" w:lineRule="auto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                                            </w:t>
      </w:r>
      <w:r w:rsidDel="00000000" w:rsidR="00000000" w:rsidRPr="00000000">
        <w:rPr>
          <w:b w:val="1"/>
          <w:color w:val="363435"/>
          <w:sz w:val="22"/>
          <w:szCs w:val="22"/>
          <w:rtl w:val="0"/>
        </w:rPr>
        <w:t xml:space="preserve">•</w:t>
        <w:tab/>
        <w:t xml:space="preserve">    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O programa deve somar a fortuna ( em dinheiro e em obras) de cada jogador;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3200"/>
        </w:tabs>
        <w:spacing w:before="10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3200"/>
        </w:tabs>
        <w:spacing w:line="245" w:lineRule="auto"/>
        <w:ind w:left="3206" w:right="1467" w:hanging="566.0000000000002"/>
        <w:contextualSpacing w:val="0"/>
        <w:jc w:val="both"/>
      </w:pPr>
      <w:r w:rsidDel="00000000" w:rsidR="00000000" w:rsidRPr="00000000">
        <w:rPr>
          <w:b w:val="1"/>
          <w:color w:val="363435"/>
          <w:sz w:val="22"/>
          <w:szCs w:val="22"/>
          <w:rtl w:val="0"/>
        </w:rPr>
        <w:t xml:space="preserve">•</w:t>
        <w:tab/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O programa deve comparar quem tem a maior fortuna e mostrar o nome do jogador, com o respectivo capital, na tela.</w:t>
      </w:r>
    </w:p>
    <w:p w:rsidR="00000000" w:rsidDel="00000000" w:rsidP="00000000" w:rsidRDefault="00000000" w:rsidRPr="00000000">
      <w:pPr>
        <w:tabs>
          <w:tab w:val="left" w:pos="3200"/>
        </w:tabs>
        <w:spacing w:line="245" w:lineRule="auto"/>
        <w:ind w:left="3206" w:right="1467" w:hanging="566.0000000000002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3200"/>
        </w:tabs>
        <w:spacing w:line="245" w:lineRule="auto"/>
        <w:ind w:left="1500" w:right="1467" w:firstLine="0"/>
        <w:contextualSpacing w:val="0"/>
        <w:jc w:val="both"/>
      </w:pPr>
      <w:r w:rsidDel="00000000" w:rsidR="00000000" w:rsidRPr="00000000">
        <w:rPr>
          <w:b w:val="1"/>
          <w:color w:val="363435"/>
          <w:sz w:val="22"/>
          <w:szCs w:val="22"/>
          <w:rtl w:val="0"/>
        </w:rPr>
        <w:t xml:space="preserve">Requisito funcional 7 – Reiniciar partida: 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Qualquer um dos jogadores pode, a qualquer hora do jogo, reiniciar a partida atual, sendo que, o jogador que solicitou, só terá o jogo reiniciado após aceitação do adversário;</w:t>
      </w:r>
    </w:p>
    <w:p w:rsidR="00000000" w:rsidDel="00000000" w:rsidP="00000000" w:rsidRDefault="00000000" w:rsidRPr="00000000">
      <w:pPr>
        <w:tabs>
          <w:tab w:val="left" w:pos="3200"/>
        </w:tabs>
        <w:spacing w:line="245" w:lineRule="auto"/>
        <w:ind w:left="3206" w:right="1467" w:hanging="566.0000000000002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3200"/>
        </w:tabs>
        <w:spacing w:line="245" w:lineRule="auto"/>
        <w:ind w:left="1500" w:right="1467" w:firstLine="0"/>
        <w:contextualSpacing w:val="0"/>
        <w:jc w:val="both"/>
      </w:pPr>
      <w:r w:rsidDel="00000000" w:rsidR="00000000" w:rsidRPr="00000000">
        <w:rPr>
          <w:b w:val="1"/>
          <w:color w:val="363435"/>
          <w:sz w:val="22"/>
          <w:szCs w:val="22"/>
          <w:rtl w:val="0"/>
        </w:rPr>
        <w:t xml:space="preserve"> Requisito funcional 8 – Cancelar partida: 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Qualquer um dos jogadores pode, a qualquer hora do jogo, cancelar a partida atual, e ambos os jogadores verão uma tela de “Jogo cancelado”, que deve conter a opção “Iniciar” caso um dos jogadores queira jogar novamente.</w:t>
      </w:r>
    </w:p>
    <w:p w:rsidR="00000000" w:rsidDel="00000000" w:rsidP="00000000" w:rsidRDefault="00000000" w:rsidRPr="00000000">
      <w:pPr>
        <w:spacing w:before="7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7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071" w:right="4591" w:firstLine="0"/>
        <w:contextualSpacing w:val="0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3435"/>
          <w:sz w:val="28"/>
          <w:szCs w:val="28"/>
          <w:rtl w:val="0"/>
        </w:rPr>
        <w:t xml:space="preserve">3.2 Requisitos Não Funcionais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8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6" w:lineRule="auto"/>
        <w:ind w:left="2071" w:right="1466" w:firstLine="0"/>
        <w:contextualSpacing w:val="0"/>
        <w:jc w:val="both"/>
      </w:pPr>
      <w:r w:rsidDel="00000000" w:rsidR="00000000" w:rsidRPr="00000000">
        <w:rPr>
          <w:b w:val="1"/>
          <w:color w:val="363435"/>
          <w:sz w:val="22"/>
          <w:szCs w:val="22"/>
          <w:rtl w:val="0"/>
        </w:rPr>
        <w:t xml:space="preserve">Requisito não funcional 1 – Paradigma de programação: 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Será um programa orientado a objetos, observando padrões de desenvolvimento de software estabelecidos na disciplina de Análise e Projeto de Sistemas;</w:t>
      </w:r>
    </w:p>
    <w:p w:rsidR="00000000" w:rsidDel="00000000" w:rsidP="00000000" w:rsidRDefault="00000000" w:rsidRPr="00000000">
      <w:pPr>
        <w:spacing w:before="8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6" w:lineRule="auto"/>
        <w:ind w:left="2071" w:right="1466" w:firstLine="0"/>
        <w:contextualSpacing w:val="0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3435"/>
          <w:sz w:val="22"/>
          <w:szCs w:val="22"/>
          <w:rtl w:val="0"/>
        </w:rPr>
        <w:t xml:space="preserve">Requisito não funcional </w:t>
      </w:r>
      <w:r w:rsidDel="00000000" w:rsidR="00000000" w:rsidRPr="00000000">
        <w:rPr>
          <w:b w:val="1"/>
          <w:color w:val="363435"/>
          <w:sz w:val="22"/>
          <w:szCs w:val="22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363435"/>
          <w:sz w:val="22"/>
          <w:szCs w:val="22"/>
          <w:rtl w:val="0"/>
        </w:rPr>
        <w:t xml:space="preserve"> – Especificação  de projeto</w:t>
      </w:r>
      <w:r w:rsidDel="00000000" w:rsidR="00000000" w:rsidRPr="00000000">
        <w:rPr>
          <w:rFonts w:ascii="Times New Roman" w:cs="Times New Roman" w:eastAsia="Times New Roman" w:hAnsi="Times New Roman"/>
          <w:color w:val="363435"/>
          <w:sz w:val="22"/>
          <w:szCs w:val="22"/>
          <w:rtl w:val="0"/>
        </w:rPr>
        <w:t xml:space="preserve">: Além do código Java, deve ser produzida especificação de projeto baseada em UML  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 feita na ferramenta </w:t>
      </w:r>
      <w:r w:rsidDel="00000000" w:rsidR="00000000" w:rsidRPr="00000000">
        <w:rPr>
          <w:i w:val="1"/>
          <w:color w:val="363435"/>
          <w:sz w:val="22"/>
          <w:szCs w:val="22"/>
          <w:rtl w:val="0"/>
        </w:rPr>
        <w:t xml:space="preserve">Visual Paradigm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12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6" w:lineRule="auto"/>
        <w:ind w:left="2070" w:right="2031" w:firstLine="0"/>
        <w:contextualSpacing w:val="0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3435"/>
          <w:sz w:val="22"/>
          <w:szCs w:val="22"/>
          <w:rtl w:val="0"/>
        </w:rPr>
        <w:t xml:space="preserve">Requisito não funcional </w:t>
      </w:r>
      <w:r w:rsidDel="00000000" w:rsidR="00000000" w:rsidRPr="00000000">
        <w:rPr>
          <w:b w:val="1"/>
          <w:color w:val="363435"/>
          <w:sz w:val="22"/>
          <w:szCs w:val="22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363435"/>
          <w:sz w:val="22"/>
          <w:szCs w:val="22"/>
          <w:rtl w:val="0"/>
        </w:rPr>
        <w:t xml:space="preserve"> – Interface  gráfica para usuário</w:t>
      </w:r>
      <w:r w:rsidDel="00000000" w:rsidR="00000000" w:rsidRPr="00000000">
        <w:rPr>
          <w:rFonts w:ascii="Times New Roman" w:cs="Times New Roman" w:eastAsia="Times New Roman" w:hAnsi="Times New Roman"/>
          <w:color w:val="363435"/>
          <w:sz w:val="22"/>
          <w:szCs w:val="22"/>
          <w:rtl w:val="0"/>
        </w:rPr>
        <w:t xml:space="preserve">:  o programa deverá ter  interface gráfica  única,  partilhada pelos  usuários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. Deve ser implementada em </w:t>
      </w:r>
      <w:r w:rsidDel="00000000" w:rsidR="00000000" w:rsidRPr="00000000">
        <w:rPr>
          <w:i w:val="1"/>
          <w:color w:val="363435"/>
          <w:sz w:val="22"/>
          <w:szCs w:val="22"/>
          <w:rtl w:val="0"/>
        </w:rPr>
        <w:t xml:space="preserve">Java.swing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4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5" w:lineRule="auto"/>
        <w:ind w:left="2070" w:right="2032" w:firstLine="0"/>
        <w:contextualSpacing w:val="0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3435"/>
          <w:sz w:val="22"/>
          <w:szCs w:val="22"/>
          <w:rtl w:val="0"/>
        </w:rPr>
        <w:t xml:space="preserve">Requisito não funcional </w:t>
      </w:r>
      <w:r w:rsidDel="00000000" w:rsidR="00000000" w:rsidRPr="00000000">
        <w:rPr>
          <w:b w:val="1"/>
          <w:color w:val="363435"/>
          <w:sz w:val="22"/>
          <w:szCs w:val="22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363435"/>
          <w:sz w:val="22"/>
          <w:szCs w:val="22"/>
          <w:rtl w:val="0"/>
        </w:rPr>
        <w:t xml:space="preserve"> – </w:t>
      </w:r>
      <w:r w:rsidDel="00000000" w:rsidR="00000000" w:rsidRPr="00000000">
        <w:rPr>
          <w:b w:val="1"/>
          <w:color w:val="363435"/>
          <w:sz w:val="22"/>
          <w:szCs w:val="22"/>
          <w:rtl w:val="0"/>
        </w:rPr>
        <w:t xml:space="preserve">Identificação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363435"/>
          <w:sz w:val="22"/>
          <w:szCs w:val="22"/>
          <w:rtl w:val="0"/>
        </w:rPr>
        <w:t xml:space="preserve"> dos jogadores</w:t>
      </w:r>
      <w:r w:rsidDel="00000000" w:rsidR="00000000" w:rsidRPr="00000000">
        <w:rPr>
          <w:rFonts w:ascii="Times New Roman" w:cs="Times New Roman" w:eastAsia="Times New Roman" w:hAnsi="Times New Roman"/>
          <w:color w:val="363435"/>
          <w:sz w:val="22"/>
          <w:szCs w:val="22"/>
          <w:rtl w:val="0"/>
        </w:rPr>
        <w:t xml:space="preserve">:  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Os jogadores serão identificados dentro do programa através do nome escolhido no início da partida.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right="5833" w:firstLine="72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right="5833" w:firstLine="72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right="5833" w:firstLine="72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right="5833" w:firstLine="72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right="5833" w:firstLine="72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right="5833" w:firstLine="72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right="5833" w:firstLine="72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right="5833" w:firstLine="720"/>
        <w:contextualSpacing w:val="0"/>
        <w:jc w:val="both"/>
      </w:pPr>
      <w:r w:rsidDel="00000000" w:rsidR="00000000" w:rsidRPr="00000000">
        <w:rPr>
          <w:b w:val="1"/>
          <w:color w:val="363435"/>
          <w:sz w:val="28"/>
          <w:szCs w:val="28"/>
          <w:rtl w:val="0"/>
        </w:rPr>
        <w:t xml:space="preserve">4 Apêndice</w:t>
      </w:r>
    </w:p>
    <w:p w:rsidR="00000000" w:rsidDel="00000000" w:rsidP="00000000" w:rsidRDefault="00000000" w:rsidRPr="00000000">
      <w:pPr>
        <w:ind w:left="1506" w:right="5833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5" w:lineRule="auto"/>
        <w:ind w:left="0" w:right="2032" w:firstLine="0"/>
        <w:contextualSpacing w:val="0"/>
        <w:jc w:val="both"/>
      </w:pPr>
      <w:r w:rsidDel="00000000" w:rsidR="00000000" w:rsidRPr="00000000">
        <w:rPr>
          <w:b w:val="1"/>
          <w:color w:val="363435"/>
          <w:sz w:val="22"/>
          <w:szCs w:val="22"/>
          <w:rtl w:val="0"/>
        </w:rPr>
        <w:t xml:space="preserve">                         </w:t>
      </w:r>
      <w:r w:rsidDel="00000000" w:rsidR="00000000" w:rsidRPr="00000000">
        <w:rPr>
          <w:color w:val="363435"/>
          <w:sz w:val="22"/>
          <w:szCs w:val="22"/>
          <w:rtl w:val="0"/>
        </w:rPr>
        <w:t xml:space="preserve">Nesta seção, apresenta­-se o esboço de Interface do jogo.</w:t>
      </w:r>
    </w:p>
    <w:p w:rsidR="00000000" w:rsidDel="00000000" w:rsidP="00000000" w:rsidRDefault="00000000" w:rsidRPr="00000000">
      <w:pPr>
        <w:spacing w:line="245" w:lineRule="auto"/>
        <w:ind w:left="0" w:right="203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5" w:lineRule="auto"/>
        <w:ind w:left="0" w:right="2032" w:firstLine="0"/>
        <w:contextualSpacing w:val="0"/>
        <w:jc w:val="center"/>
      </w:pPr>
      <w:r w:rsidDel="00000000" w:rsidR="00000000" w:rsidRPr="00000000">
        <w:drawing>
          <wp:inline distB="114300" distT="114300" distL="114300" distR="114300">
            <wp:extent cx="6105525" cy="4895850"/>
            <wp:effectExtent b="0" l="0" r="0" t="0"/>
            <wp:docPr descr="tela.jpg" id="1" name="image01.jpg"/>
            <a:graphic>
              <a:graphicData uri="http://schemas.openxmlformats.org/drawingml/2006/picture">
                <pic:pic>
                  <pic:nvPicPr>
                    <pic:cNvPr descr="tela.jpg" id="0" name="image01.jp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05525" cy="48958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5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5" w:lineRule="auto"/>
        <w:ind w:left="1505" w:right="2030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5" w:lineRule="auto"/>
        <w:ind w:left="-60" w:right="2030" w:firstLine="0"/>
        <w:contextualSpacing w:val="0"/>
        <w:jc w:val="righ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5" w:lineRule="auto"/>
        <w:ind w:left="-60" w:right="2030" w:firstLine="0"/>
        <w:contextualSpacing w:val="0"/>
        <w:jc w:val="both"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40" w:w="11900"/>
      <w:pgMar w:bottom="280" w:top="1900" w:left="760" w:right="7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Cambria"/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spacing w:after="1708" w:lineRule="auto"/>
      <w:contextualSpacing w:val="0"/>
      <w:jc w:val="left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spacing w:before="1357" w:lineRule="auto"/>
      <w:contextualSpacing w:val="0"/>
      <w:jc w:val="left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60" w:before="240" w:line="240" w:lineRule="auto"/>
    </w:pPr>
    <w:rPr>
      <w:rFonts w:ascii="Cambria" w:cs="Cambria" w:eastAsia="Cambria" w:hAnsi="Cambria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60" w:before="240" w:line="240" w:lineRule="auto"/>
    </w:pPr>
    <w:rPr>
      <w:rFonts w:ascii="Cambria" w:cs="Cambria" w:eastAsia="Cambria" w:hAnsi="Cambria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60" w:before="240" w:line="240" w:lineRule="auto"/>
    </w:pPr>
    <w:rPr>
      <w:rFonts w:ascii="Cambria" w:cs="Cambria" w:eastAsia="Cambria" w:hAnsi="Cambria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spacing w:after="60" w:before="240" w:line="240" w:lineRule="auto"/>
    </w:pPr>
    <w:rPr>
      <w:rFonts w:ascii="Calibri" w:cs="Calibri" w:eastAsia="Calibri" w:hAnsi="Calibri"/>
      <w:b w:val="1"/>
      <w:sz w:val="28"/>
      <w:szCs w:val="28"/>
    </w:rPr>
  </w:style>
  <w:style w:type="paragraph" w:styleId="Heading5">
    <w:name w:val="heading 5"/>
    <w:basedOn w:val="Normal"/>
    <w:next w:val="Normal"/>
    <w:pPr>
      <w:keepNext w:val="1"/>
      <w:keepLines w:val="1"/>
      <w:spacing w:after="60" w:before="240" w:line="240" w:lineRule="auto"/>
    </w:pPr>
    <w:rPr>
      <w:rFonts w:ascii="Calibri" w:cs="Calibri" w:eastAsia="Calibri" w:hAnsi="Calibri"/>
      <w:b w:val="1"/>
      <w:i w:val="1"/>
      <w:sz w:val="26"/>
      <w:szCs w:val="26"/>
    </w:rPr>
  </w:style>
  <w:style w:type="paragraph" w:styleId="Heading6">
    <w:name w:val="heading 6"/>
    <w:basedOn w:val="Normal"/>
    <w:next w:val="Normal"/>
    <w:pPr>
      <w:keepNext w:val="1"/>
      <w:keepLines w:val="1"/>
      <w:spacing w:after="60" w:before="240" w:line="240" w:lineRule="auto"/>
    </w:pPr>
    <w:rPr>
      <w:rFonts w:ascii="Times New Roman" w:cs="Times New Roman" w:eastAsia="Times New Roman" w:hAnsi="Times New Roman"/>
      <w:b w:val="1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1.jpg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