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2D" w:rsidRPr="0064742D" w:rsidRDefault="0064742D" w:rsidP="0064742D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lang w:eastAsia="pt-BR"/>
        </w:rPr>
      </w:pPr>
      <w:r w:rsidRPr="0064742D">
        <w:rPr>
          <w:rFonts w:ascii="Arial" w:eastAsia="Times New Roman" w:hAnsi="Arial" w:cs="Arial"/>
          <w:b/>
          <w:color w:val="222222"/>
          <w:lang w:eastAsia="pt-BR"/>
        </w:rPr>
        <w:t>NOTAÇÃO FORMAL</w:t>
      </w:r>
      <w:r>
        <w:rPr>
          <w:rFonts w:ascii="Arial" w:eastAsia="Times New Roman" w:hAnsi="Arial" w:cs="Arial"/>
          <w:b/>
          <w:color w:val="222222"/>
          <w:lang w:eastAsia="pt-BR"/>
        </w:rPr>
        <w:t xml:space="preserve"> PARA PROTOCOLOS CRIPTOGRÁFICOS</w:t>
      </w:r>
      <w:r w:rsidRPr="0064742D">
        <w:rPr>
          <w:rFonts w:ascii="Arial" w:eastAsia="Times New Roman" w:hAnsi="Arial" w:cs="Arial"/>
          <w:b/>
          <w:color w:val="222222"/>
          <w:lang w:eastAsia="pt-BR"/>
        </w:rPr>
        <w:br/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Para facilitar a escrita na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notação formal dos protocolos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seguem algumas explicações.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 que estamos usando é uma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notação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porque só estamos preocupados com uma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forma sintática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(sintaxe), sem nos preocuparmos com a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descrição formal da semântica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das expressões da notação. 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7A1DEA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Assim, podem considerar para a 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lista de exercícios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teóricos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 para as provas escritas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o seguinte: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hd w:val="clear" w:color="auto" w:fill="0000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</w:p>
    <w:p w:rsidR="007A1DEA" w:rsidRPr="009A4FD9" w:rsidRDefault="0064742D" w:rsidP="007A1DE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="007A1DEA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&lt;Etapa de </w:t>
      </w:r>
      <w:proofErr w:type="spellStart"/>
      <w:proofErr w:type="gramStart"/>
      <w:r w:rsidR="007A1DEA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Protocolo_N</w:t>
      </w:r>
      <w:proofErr w:type="spellEnd"/>
      <w:proofErr w:type="gramEnd"/>
      <w:r w:rsidR="007A1DEA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&gt;  é uma linha na descrição de um protocolo, e pode ser vista, numa notação parecida com a BNF, que vocês já devem ter visto, na descrição de gramáticas na parte de Linguagens Formais.</w:t>
      </w:r>
    </w:p>
    <w:p w:rsidR="007A1DEA" w:rsidRDefault="007A1DEA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7A1DEA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&lt;Etapa de Protocolo&gt;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uma linha na descrição de um protocolo pode ser vista assim: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&lt;Emissor&gt;</w:t>
      </w:r>
      <w:proofErr w:type="gramStart"/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proofErr w:type="gramEnd"/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sym w:font="Wingdings" w:char="F0E0"/>
      </w:r>
      <w:r w:rsidR="0064742D"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&lt;Receptor&gt; :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&lt;</w:t>
      </w:r>
      <w:r w:rsidRPr="0064742D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Ação do Protocolo&gt;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</w:r>
      <w:r w:rsidRPr="0064742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&lt;Emissor&gt; 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:= &lt;</w:t>
      </w:r>
      <w:proofErr w:type="spellStart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nome_emissor</w:t>
      </w:r>
      <w:proofErr w:type="spellEnd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&gt;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</w:r>
      <w:r w:rsidRPr="0064742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&lt;Recept</w:t>
      </w:r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or&gt; 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:= &lt;</w:t>
      </w:r>
      <w:proofErr w:type="spellStart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nome_recepto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r</w:t>
      </w:r>
      <w:proofErr w:type="spellEnd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&gt;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&lt;</w:t>
      </w:r>
      <w:r w:rsidR="0064742D" w:rsidRPr="0064742D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Ação do Protocolo&gt;</w:t>
      </w:r>
      <w:r w:rsidR="0064742D" w:rsidRPr="0064742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:=</w:t>
      </w:r>
      <w:r w:rsidR="0064742D" w:rsidRPr="0064742D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&lt;Ação1&gt; ||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... || &lt;</w:t>
      </w:r>
      <w:proofErr w:type="spellStart"/>
      <w:proofErr w:type="gramStart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AçãoN</w:t>
      </w:r>
      <w:proofErr w:type="spellEnd"/>
      <w:proofErr w:type="gramEnd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&gt;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  <w:t xml:space="preserve">                                     |   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[ &lt;Ação1&gt; || &lt;Ação2&gt; || .... || &lt;</w:t>
      </w:r>
      <w:proofErr w:type="spellStart"/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AçãoN</w:t>
      </w:r>
      <w:proofErr w:type="spellEnd"/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&gt; ] 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onde</w:t>
      </w:r>
      <w:proofErr w:type="gram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símbolo “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||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” é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concatenação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mensagens e os símbolos “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[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“ e “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]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” são delimitadores de mensagens, quando necessário. 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7A1DEA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&lt;</w:t>
      </w:r>
      <w:proofErr w:type="spellStart"/>
      <w:proofErr w:type="gramStart"/>
      <w:r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AçãoI</w:t>
      </w:r>
      <w:proofErr w:type="spellEnd"/>
      <w:proofErr w:type="gramEnd"/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&gt; := E(K</w:t>
      </w:r>
      <w:r w:rsidR="0064742D" w:rsidRPr="0064742D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,M) ou 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E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K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(M)  ou N</w:t>
      </w:r>
      <w:r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&lt;nome-emissor-</w:t>
      </w:r>
      <w:proofErr w:type="spellStart"/>
      <w:r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nonce</w:t>
      </w:r>
      <w:proofErr w:type="spellEnd"/>
      <w:r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&gt;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               |   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D(K,M)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ou 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D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K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(M)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 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N</w:t>
      </w:r>
      <w:r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&lt;nome-emissor-</w:t>
      </w:r>
      <w:proofErr w:type="spellStart"/>
      <w:r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nonce</w:t>
      </w:r>
      <w:proofErr w:type="spellEnd"/>
      <w:r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 xml:space="preserve">&gt;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onde N 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é um </w:t>
      </w:r>
      <w:proofErr w:type="spellStart"/>
      <w:r w:rsidR="0064742D" w:rsidRPr="009A4FD9">
        <w:rPr>
          <w:rFonts w:ascii="Arial" w:eastAsia="Times New Roman" w:hAnsi="Arial" w:cs="Arial"/>
          <w:i/>
          <w:color w:val="222222"/>
          <w:sz w:val="20"/>
          <w:szCs w:val="20"/>
          <w:lang w:eastAsia="pt-BR"/>
        </w:rPr>
        <w:t>nonce</w:t>
      </w:r>
      <w:proofErr w:type="spellEnd"/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somente usado uma 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                                                                                  única 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vez numa comunicação.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Onde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:</w:t>
      </w:r>
      <w:proofErr w:type="gramStart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  </w:t>
      </w:r>
      <w:proofErr w:type="gramEnd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E = </w:t>
      </w:r>
      <w:proofErr w:type="spellStart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encripta</w:t>
      </w:r>
      <w:proofErr w:type="spell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 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D = </w:t>
      </w:r>
      <w:proofErr w:type="spellStart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decripta</w:t>
      </w:r>
      <w:proofErr w:type="spell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M = mensagem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 </w:t>
      </w:r>
      <w:r w:rsidR="007A1DEA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            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 é uma chave</w:t>
      </w:r>
      <w:r w:rsid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(mestra-CT, </w:t>
      </w:r>
      <w:proofErr w:type="spellStart"/>
      <w:r w:rsid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sessão-S</w:t>
      </w:r>
      <w:proofErr w:type="spellEnd"/>
      <w:r w:rsid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, pública-PU ou privada KR)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proofErr w:type="gramStart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 :</w:t>
      </w:r>
      <w:proofErr w:type="gramEnd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= KU | KR | S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|  CT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(ou seja,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é uma chave que pode ser pública, privada ou de sessão ou até uma chave que só existe entre um provedor de chaves e uma entidade de protocolo – como Alice, Bob, Trent, ....  – ou uma chave-mestra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CT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como aparece numa comunicação entre um terminal bancário e um banco. 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KU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A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ou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PU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A</w:t>
      </w:r>
      <w:proofErr w:type="gram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proofErr w:type="gram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= chave pública, onde A é uma entidade de protocolo que envia ou recebe mensagens.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br/>
        <w:t>KR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A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ou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PR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A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= chave privada, onde A é uma entidade de protocolo que envia ou recebe mensagens.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KS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ou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S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   = chave de sessão (de duração da sessão</w:t>
      </w:r>
      <w:proofErr w:type="gram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</w:t>
      </w:r>
      <w:proofErr w:type="gram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CT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= chave mestra (de longa duração)</w:t>
      </w:r>
    </w:p>
    <w:p w:rsidR="009A4FD9" w:rsidRPr="009A4FD9" w:rsidRDefault="009A4FD9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9A4FD9" w:rsidRPr="009A4FD9" w:rsidRDefault="009A4FD9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Se precisarem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 xml:space="preserve">assinar uma mensagem com uma chave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pt-BR"/>
        </w:rPr>
        <w:t>K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use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S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K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(M)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 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onde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pode ser qualquer dos casos acima. 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  <w:t xml:space="preserve">Se precisar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 xml:space="preserve">verificar a assinatura com uma chave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pt-BR"/>
        </w:rPr>
        <w:t>K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use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V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K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(M)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 xml:space="preserve">Se precisarem representar uma função </w:t>
      </w:r>
      <w:proofErr w:type="spell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Hash</w:t>
      </w:r>
      <w:proofErr w:type="spellEnd"/>
      <w:r w:rsidR="007A1DE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uma mensagem M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isto pode ser escrito assim:</w:t>
      </w:r>
      <w:proofErr w:type="gram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proofErr w:type="gramEnd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H(M)</w:t>
      </w:r>
    </w:p>
    <w:p w:rsidR="0064742D" w:rsidRPr="009A4FD9" w:rsidRDefault="007A1DEA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Se precisarem representar um MAC com </w:t>
      </w:r>
      <w:proofErr w:type="spellStart"/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Hash</w:t>
      </w:r>
      <w:proofErr w:type="spellEnd"/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uma MAC onde se usa uma função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</w:t>
      </w:r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ash</w:t>
      </w:r>
      <w:proofErr w:type="spellEnd"/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</w:t>
      </w:r>
      <w:proofErr w:type="gramStart"/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podem escrever</w:t>
      </w:r>
      <w:proofErr w:type="gramEnd"/>
      <w:r w:rsidR="0064742D"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:  </w:t>
      </w:r>
      <w:r w:rsidR="0064742D"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HMAC(K,M)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porque existe uma concatenação de uma chave com uma mensagem. </w:t>
      </w: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64742D" w:rsidRPr="009A4FD9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Se </w:t>
      </w:r>
      <w:proofErr w:type="gram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precisarem descrever</w:t>
      </w:r>
      <w:proofErr w:type="gram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uma senha:  </w:t>
      </w:r>
      <w:r w:rsid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s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enha(A)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 onde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A 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é uma entidade de protocolo que envia ou recebe mensagens.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64742D" w:rsidRDefault="0064742D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Uma </w:t>
      </w:r>
      <w:r w:rsidRPr="009A4FD9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chave de criptografia de chave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KEK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 pode ser:</w:t>
      </w:r>
      <w:proofErr w:type="gram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 </w:t>
      </w:r>
      <w:proofErr w:type="gramEnd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KEK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vertAlign w:val="subscript"/>
          <w:lang w:eastAsia="pt-BR"/>
        </w:rPr>
        <w:t>A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 onde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A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é uma entidade de protocolo que envia ou recebe mensagens. Uma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KEK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é con</w:t>
      </w:r>
      <w:r w:rsidR="007A1DE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truída a partir de um </w:t>
      </w:r>
      <w:proofErr w:type="spell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Hash</w:t>
      </w:r>
      <w:proofErr w:type="spell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uma senha e um </w:t>
      </w:r>
      <w:proofErr w:type="spellStart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salt</w:t>
      </w:r>
      <w:proofErr w:type="spellEnd"/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: </w:t>
      </w:r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H(senha, </w:t>
      </w:r>
      <w:proofErr w:type="spellStart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salt</w:t>
      </w:r>
      <w:proofErr w:type="spellEnd"/>
      <w:r w:rsidRPr="009A4FD9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)</w:t>
      </w:r>
      <w:r w:rsidRPr="009A4FD9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r w:rsidR="007A1DE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Esta parte, </w:t>
      </w:r>
      <w:r w:rsidR="007A1DEA" w:rsidRPr="007A1DEA">
        <w:rPr>
          <w:rFonts w:ascii="Arial" w:eastAsia="Times New Roman" w:hAnsi="Arial" w:cs="Arial"/>
          <w:color w:val="222222"/>
          <w:sz w:val="20"/>
          <w:szCs w:val="20"/>
          <w:u w:val="single"/>
          <w:lang w:eastAsia="pt-BR"/>
        </w:rPr>
        <w:t>criptografia baseada em senha</w:t>
      </w:r>
      <w:r w:rsidR="007A1DEA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, não foi explicada. </w:t>
      </w:r>
    </w:p>
    <w:p w:rsidR="007A1DEA" w:rsidRDefault="007A1DEA" w:rsidP="0064742D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7A1DEA" w:rsidRPr="007A1DEA" w:rsidRDefault="007A1DEA" w:rsidP="0064742D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</w:pPr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Qualquer notação necessária, vislumbrada por vocês e que não esteja aqui, pode ser usada, mas apenas deve ser </w:t>
      </w:r>
      <w:proofErr w:type="gramStart"/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>indicada o que significa de maneira informal</w:t>
      </w:r>
      <w:proofErr w:type="gramEnd"/>
      <w:r w:rsidRPr="007A1DEA">
        <w:rPr>
          <w:rFonts w:ascii="Arial" w:eastAsia="Times New Roman" w:hAnsi="Arial" w:cs="Arial"/>
          <w:b/>
          <w:color w:val="222222"/>
          <w:sz w:val="20"/>
          <w:szCs w:val="20"/>
          <w:lang w:eastAsia="pt-BR"/>
        </w:rPr>
        <w:t xml:space="preserve">. </w:t>
      </w:r>
    </w:p>
    <w:p w:rsidR="00AA069E" w:rsidRPr="009A4FD9" w:rsidRDefault="00AA069E">
      <w:pPr>
        <w:rPr>
          <w:sz w:val="20"/>
          <w:szCs w:val="20"/>
        </w:rPr>
      </w:pPr>
      <w:bookmarkStart w:id="0" w:name="_GoBack"/>
      <w:bookmarkEnd w:id="0"/>
    </w:p>
    <w:sectPr w:rsidR="00AA069E" w:rsidRPr="009A4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2D"/>
    <w:rsid w:val="0001444C"/>
    <w:rsid w:val="00030277"/>
    <w:rsid w:val="00033423"/>
    <w:rsid w:val="00035BF5"/>
    <w:rsid w:val="00036CE5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0996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2BC0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93AC6"/>
    <w:rsid w:val="001B3EA5"/>
    <w:rsid w:val="001B6BC4"/>
    <w:rsid w:val="001C2E41"/>
    <w:rsid w:val="001C5906"/>
    <w:rsid w:val="001C7A46"/>
    <w:rsid w:val="001D3A65"/>
    <w:rsid w:val="001D5145"/>
    <w:rsid w:val="001E2FC2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77722"/>
    <w:rsid w:val="00286E9F"/>
    <w:rsid w:val="00296F44"/>
    <w:rsid w:val="002A26C4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73801"/>
    <w:rsid w:val="0039086F"/>
    <w:rsid w:val="003A6073"/>
    <w:rsid w:val="003B6638"/>
    <w:rsid w:val="003C6BB9"/>
    <w:rsid w:val="003D4BE7"/>
    <w:rsid w:val="003D6533"/>
    <w:rsid w:val="003E5961"/>
    <w:rsid w:val="003F5D8B"/>
    <w:rsid w:val="0040582E"/>
    <w:rsid w:val="00411545"/>
    <w:rsid w:val="00411D0E"/>
    <w:rsid w:val="00413DB3"/>
    <w:rsid w:val="004333AE"/>
    <w:rsid w:val="00440078"/>
    <w:rsid w:val="00440DDF"/>
    <w:rsid w:val="0044666B"/>
    <w:rsid w:val="00447044"/>
    <w:rsid w:val="00464A59"/>
    <w:rsid w:val="00475A8C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50B34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C1322"/>
    <w:rsid w:val="005C3C53"/>
    <w:rsid w:val="005C5B98"/>
    <w:rsid w:val="005D6C74"/>
    <w:rsid w:val="005E1AA6"/>
    <w:rsid w:val="005E2771"/>
    <w:rsid w:val="005E4275"/>
    <w:rsid w:val="005E490D"/>
    <w:rsid w:val="005F1096"/>
    <w:rsid w:val="006050DF"/>
    <w:rsid w:val="00646BC0"/>
    <w:rsid w:val="0064742D"/>
    <w:rsid w:val="006505FE"/>
    <w:rsid w:val="006549C3"/>
    <w:rsid w:val="00655244"/>
    <w:rsid w:val="0066613B"/>
    <w:rsid w:val="00676187"/>
    <w:rsid w:val="00682AEA"/>
    <w:rsid w:val="00682D59"/>
    <w:rsid w:val="00683B29"/>
    <w:rsid w:val="00686261"/>
    <w:rsid w:val="00693D4C"/>
    <w:rsid w:val="006A2355"/>
    <w:rsid w:val="006A4655"/>
    <w:rsid w:val="006A5F88"/>
    <w:rsid w:val="006C2C1E"/>
    <w:rsid w:val="006C780B"/>
    <w:rsid w:val="006D08C4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1DEA"/>
    <w:rsid w:val="007A3810"/>
    <w:rsid w:val="007A4173"/>
    <w:rsid w:val="007A5269"/>
    <w:rsid w:val="007B51C5"/>
    <w:rsid w:val="007B5298"/>
    <w:rsid w:val="007C2744"/>
    <w:rsid w:val="007C501D"/>
    <w:rsid w:val="007C7ABB"/>
    <w:rsid w:val="007D372B"/>
    <w:rsid w:val="007E5D0C"/>
    <w:rsid w:val="007F6EA7"/>
    <w:rsid w:val="0081139A"/>
    <w:rsid w:val="00820496"/>
    <w:rsid w:val="00820E8F"/>
    <w:rsid w:val="00845489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711D"/>
    <w:rsid w:val="008E26CE"/>
    <w:rsid w:val="008F0A57"/>
    <w:rsid w:val="008F2C60"/>
    <w:rsid w:val="008F6CED"/>
    <w:rsid w:val="0090276F"/>
    <w:rsid w:val="0090429E"/>
    <w:rsid w:val="009171A3"/>
    <w:rsid w:val="009303FD"/>
    <w:rsid w:val="00954FF7"/>
    <w:rsid w:val="00955850"/>
    <w:rsid w:val="009577D4"/>
    <w:rsid w:val="00962D52"/>
    <w:rsid w:val="00971013"/>
    <w:rsid w:val="0097561C"/>
    <w:rsid w:val="00984AC3"/>
    <w:rsid w:val="0099594B"/>
    <w:rsid w:val="00996651"/>
    <w:rsid w:val="009A4FD9"/>
    <w:rsid w:val="009B0A8C"/>
    <w:rsid w:val="009B198C"/>
    <w:rsid w:val="009B6E97"/>
    <w:rsid w:val="009B7743"/>
    <w:rsid w:val="009C5845"/>
    <w:rsid w:val="009C6105"/>
    <w:rsid w:val="009D1C81"/>
    <w:rsid w:val="009D7794"/>
    <w:rsid w:val="00A023CF"/>
    <w:rsid w:val="00A06A96"/>
    <w:rsid w:val="00A073DA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944C5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B1526F"/>
    <w:rsid w:val="00B32975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E6BDC"/>
    <w:rsid w:val="00BF2C2C"/>
    <w:rsid w:val="00C024E2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B26E6"/>
    <w:rsid w:val="00CB2A57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7345"/>
    <w:rsid w:val="00D8056E"/>
    <w:rsid w:val="00D909F4"/>
    <w:rsid w:val="00DA1A34"/>
    <w:rsid w:val="00DB2070"/>
    <w:rsid w:val="00DC3920"/>
    <w:rsid w:val="00DC3F6E"/>
    <w:rsid w:val="00DC5AB8"/>
    <w:rsid w:val="00DD47CF"/>
    <w:rsid w:val="00DD72C9"/>
    <w:rsid w:val="00DE33C1"/>
    <w:rsid w:val="00DF1A30"/>
    <w:rsid w:val="00DF7BFD"/>
    <w:rsid w:val="00E10FBA"/>
    <w:rsid w:val="00E15F08"/>
    <w:rsid w:val="00E17772"/>
    <w:rsid w:val="00E25C27"/>
    <w:rsid w:val="00E2716A"/>
    <w:rsid w:val="00E31E89"/>
    <w:rsid w:val="00E423F1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2CA2"/>
    <w:rsid w:val="00EA433F"/>
    <w:rsid w:val="00EA76CF"/>
    <w:rsid w:val="00EB2895"/>
    <w:rsid w:val="00EC0C7A"/>
    <w:rsid w:val="00EC25E2"/>
    <w:rsid w:val="00ED5C9A"/>
    <w:rsid w:val="00EE0D9D"/>
    <w:rsid w:val="00EE17E4"/>
    <w:rsid w:val="00EF5747"/>
    <w:rsid w:val="00F0089E"/>
    <w:rsid w:val="00F00A45"/>
    <w:rsid w:val="00F01E62"/>
    <w:rsid w:val="00F0259B"/>
    <w:rsid w:val="00F311C1"/>
    <w:rsid w:val="00F41DC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cp:lastPrinted>2013-10-03T15:16:00Z</cp:lastPrinted>
  <dcterms:created xsi:type="dcterms:W3CDTF">2014-04-30T13:43:00Z</dcterms:created>
  <dcterms:modified xsi:type="dcterms:W3CDTF">2014-04-30T13:43:00Z</dcterms:modified>
</cp:coreProperties>
</file>