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D" w:rsidRPr="001E39EB" w:rsidRDefault="00BF3B3F">
      <w:pPr>
        <w:rPr>
          <w:sz w:val="28"/>
          <w:szCs w:val="28"/>
        </w:rPr>
      </w:pPr>
      <w:r w:rsidRPr="001E39EB">
        <w:rPr>
          <w:sz w:val="28"/>
          <w:szCs w:val="28"/>
        </w:rPr>
        <w:t>Lista 2 – Equivalência Serial de Transações</w:t>
      </w:r>
      <w:r w:rsidR="001E39EB" w:rsidRPr="001E39EB">
        <w:rPr>
          <w:sz w:val="28"/>
          <w:szCs w:val="28"/>
        </w:rPr>
        <w:t xml:space="preserve"> e </w:t>
      </w:r>
      <w:proofErr w:type="spellStart"/>
      <w:r w:rsidR="001E39EB" w:rsidRPr="001E39EB">
        <w:rPr>
          <w:sz w:val="28"/>
          <w:szCs w:val="28"/>
        </w:rPr>
        <w:t>Locks</w:t>
      </w:r>
      <w:proofErr w:type="spellEnd"/>
    </w:p>
    <w:p w:rsidR="00BF3B3F" w:rsidRDefault="00BF3B3F" w:rsidP="00BF3B3F">
      <w:pPr>
        <w:jc w:val="both"/>
      </w:pPr>
    </w:p>
    <w:p w:rsidR="00BF3B3F" w:rsidRDefault="00BF3B3F" w:rsidP="00BF3B3F">
      <w:pPr>
        <w:jc w:val="both"/>
      </w:pPr>
    </w:p>
    <w:p w:rsidR="00BF3B3F" w:rsidRDefault="00BF3B3F" w:rsidP="00BF3B3F">
      <w:pPr>
        <w:pStyle w:val="PargrafodaLista"/>
        <w:numPr>
          <w:ilvl w:val="0"/>
          <w:numId w:val="5"/>
        </w:numPr>
        <w:jc w:val="both"/>
      </w:pPr>
      <w:r w:rsidRPr="00786CA1">
        <w:t>Note que cada acesso de transação aos objetos</w:t>
      </w:r>
      <w:proofErr w:type="gramStart"/>
      <w:r w:rsidRPr="00786CA1">
        <w:t xml:space="preserve">  </w:t>
      </w:r>
      <w:proofErr w:type="gramEnd"/>
      <w:r w:rsidRPr="00BF3B3F">
        <w:rPr>
          <w:i/>
          <w:iCs/>
        </w:rPr>
        <w:t>i</w:t>
      </w:r>
      <w:r w:rsidRPr="00786CA1">
        <w:t xml:space="preserve"> e </w:t>
      </w:r>
      <w:r w:rsidRPr="00BF3B3F">
        <w:rPr>
          <w:i/>
          <w:iCs/>
        </w:rPr>
        <w:t xml:space="preserve">j </w:t>
      </w:r>
      <w:r w:rsidRPr="00786CA1">
        <w:t>é serializado com respeito a um outro.</w:t>
      </w:r>
      <w:r>
        <w:t xml:space="preserve"> </w:t>
      </w:r>
      <w:r w:rsidRPr="00786CA1">
        <w:t xml:space="preserve">Porque </w:t>
      </w:r>
      <w:r w:rsidRPr="00BF3B3F">
        <w:rPr>
          <w:b/>
          <w:color w:val="0000FF"/>
        </w:rPr>
        <w:t>T faz todos os seus acessos a i antes de U fazer</w:t>
      </w:r>
      <w:r w:rsidRPr="00786CA1">
        <w:t xml:space="preserve"> e </w:t>
      </w:r>
      <w:r w:rsidRPr="00BF3B3F">
        <w:rPr>
          <w:b/>
          <w:color w:val="C00000"/>
        </w:rPr>
        <w:t>U faz todos os seus acessos a j antes de T fazer</w:t>
      </w:r>
      <w:r w:rsidRPr="00786CA1">
        <w:t>.</w:t>
      </w:r>
      <w:r>
        <w:t xml:space="preserve">  </w:t>
      </w:r>
    </w:p>
    <w:p w:rsidR="00BF3B3F" w:rsidRDefault="00BF3B3F" w:rsidP="00BF3B3F">
      <w:pPr>
        <w:pStyle w:val="PargrafodaLista"/>
        <w:ind w:left="360"/>
        <w:jc w:val="both"/>
      </w:pPr>
    </w:p>
    <w:p w:rsidR="00BF3B3F" w:rsidRDefault="00BF3B3F" w:rsidP="00BF3B3F">
      <w:pPr>
        <w:pStyle w:val="PargrafodaLista"/>
        <w:ind w:left="360"/>
        <w:jc w:val="both"/>
      </w:pPr>
      <w:r w:rsidRPr="00604E37">
        <w:object w:dxaOrig="1374" w:dyaOrig="1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0pt;height:216.75pt" o:ole="">
            <v:imagedata r:id="rId5" o:title=""/>
          </v:shape>
          <o:OLEObject Type="Embed" ProgID="PowerPoint.Slide.12" ShapeID="_x0000_i1026" DrawAspect="Content" ObjectID="_1366553461" r:id="rId6"/>
        </w:object>
      </w:r>
    </w:p>
    <w:p w:rsidR="00BF3B3F" w:rsidRDefault="00BF3B3F" w:rsidP="00BF3B3F">
      <w:pPr>
        <w:ind w:left="426"/>
        <w:jc w:val="both"/>
      </w:pPr>
      <w:r w:rsidRPr="00786CA1">
        <w:t xml:space="preserve">Porém, </w:t>
      </w:r>
      <w:r w:rsidRPr="00314A71">
        <w:rPr>
          <w:color w:val="C00000"/>
        </w:rPr>
        <w:t>a ordem de intercalação não é serialmente equivalente</w:t>
      </w:r>
      <w:r w:rsidRPr="00786CA1">
        <w:t xml:space="preserve">, porque os pares de operações conflitantes </w:t>
      </w:r>
    </w:p>
    <w:p w:rsidR="00BF3B3F" w:rsidRDefault="00BF3B3F" w:rsidP="00BF3B3F">
      <w:pPr>
        <w:ind w:left="426"/>
        <w:jc w:val="both"/>
      </w:pPr>
      <w:r w:rsidRPr="00314A71">
        <w:object w:dxaOrig="2776" w:dyaOrig="2082">
          <v:shape id="_x0000_i1027" type="#_x0000_t75" style="width:348.75pt;height:232.5pt" o:ole="">
            <v:imagedata r:id="rId7" o:title=""/>
          </v:shape>
          <o:OLEObject Type="Embed" ProgID="PowerPoint.Slide.12" ShapeID="_x0000_i1027" DrawAspect="Content" ObjectID="_1366553462" r:id="rId8"/>
        </w:object>
      </w:r>
    </w:p>
    <w:p w:rsidR="00BF3B3F" w:rsidRPr="00786CA1" w:rsidRDefault="00BF3B3F" w:rsidP="00BF3B3F">
      <w:pPr>
        <w:ind w:left="426"/>
        <w:jc w:val="both"/>
      </w:pPr>
      <w:proofErr w:type="gramStart"/>
      <w:r w:rsidRPr="00786CA1">
        <w:t>não</w:t>
      </w:r>
      <w:proofErr w:type="gramEnd"/>
      <w:r w:rsidRPr="00786CA1">
        <w:t xml:space="preserve"> são feitos na mesma ordem em ambos os objetos.</w:t>
      </w:r>
      <w:r>
        <w:t xml:space="preserve"> </w:t>
      </w:r>
      <w:r w:rsidRPr="00314A71">
        <w:rPr>
          <w:b/>
          <w:bCs/>
        </w:rPr>
        <w:t xml:space="preserve">Intercalações ordenadas serialmente equivalentes </w:t>
      </w:r>
      <w:r w:rsidRPr="00786CA1">
        <w:t xml:space="preserve">requerem </w:t>
      </w:r>
      <w:r w:rsidRPr="00314A71">
        <w:rPr>
          <w:b/>
          <w:bCs/>
        </w:rPr>
        <w:t>uma</w:t>
      </w:r>
      <w:r w:rsidRPr="00786CA1">
        <w:t xml:space="preserve"> das seguintes condições:</w:t>
      </w:r>
    </w:p>
    <w:p w:rsidR="00BF3B3F" w:rsidRDefault="00BF3B3F" w:rsidP="00BF3B3F">
      <w:pPr>
        <w:pStyle w:val="PargrafodaLista"/>
        <w:numPr>
          <w:ilvl w:val="0"/>
          <w:numId w:val="1"/>
        </w:numPr>
        <w:jc w:val="both"/>
      </w:pPr>
      <w:r w:rsidRPr="00786CA1">
        <w:lastRenderedPageBreak/>
        <w:t xml:space="preserve">T acessa </w:t>
      </w:r>
      <w:r w:rsidRPr="00786CA1">
        <w:rPr>
          <w:i/>
          <w:iCs/>
        </w:rPr>
        <w:t>i</w:t>
      </w:r>
      <w:r w:rsidRPr="00786CA1">
        <w:t xml:space="preserve"> antes de U e T </w:t>
      </w:r>
      <w:proofErr w:type="gramStart"/>
      <w:r w:rsidRPr="00786CA1">
        <w:t>acessa</w:t>
      </w:r>
      <w:proofErr w:type="gramEnd"/>
      <w:r w:rsidRPr="00786CA1">
        <w:t xml:space="preserve"> </w:t>
      </w:r>
      <w:r w:rsidRPr="00786CA1">
        <w:rPr>
          <w:i/>
          <w:iCs/>
        </w:rPr>
        <w:t xml:space="preserve">j </w:t>
      </w:r>
      <w:r w:rsidRPr="00786CA1">
        <w:t>antes de U.</w:t>
      </w:r>
    </w:p>
    <w:p w:rsidR="00BF3B3F" w:rsidRPr="00786CA1" w:rsidRDefault="00BF3B3F" w:rsidP="00BF3B3F">
      <w:pPr>
        <w:pStyle w:val="PargrafodaLista"/>
        <w:numPr>
          <w:ilvl w:val="0"/>
          <w:numId w:val="1"/>
        </w:numPr>
        <w:jc w:val="both"/>
      </w:pPr>
      <w:r w:rsidRPr="00786CA1">
        <w:t xml:space="preserve">U acessa </w:t>
      </w:r>
      <w:r w:rsidRPr="00786CA1">
        <w:rPr>
          <w:i/>
          <w:iCs/>
        </w:rPr>
        <w:t>i</w:t>
      </w:r>
      <w:r w:rsidRPr="00786CA1">
        <w:t xml:space="preserve"> antes de T e U acessa </w:t>
      </w:r>
      <w:r w:rsidRPr="00786CA1">
        <w:rPr>
          <w:i/>
          <w:iCs/>
        </w:rPr>
        <w:t xml:space="preserve">j </w:t>
      </w:r>
      <w:r w:rsidRPr="00786CA1">
        <w:t xml:space="preserve">antes de T. </w:t>
      </w:r>
    </w:p>
    <w:p w:rsidR="00BF3B3F" w:rsidRPr="00786CA1" w:rsidRDefault="00BF3B3F" w:rsidP="00BF3B3F">
      <w:pPr>
        <w:ind w:left="426"/>
        <w:jc w:val="both"/>
      </w:pPr>
      <w:r w:rsidRPr="00786CA1">
        <w:t>Transações devem ser escalonadas de modo que seus efeitos sobre dados compartilhados sejam equivalente serialmente.</w:t>
      </w:r>
      <w:r>
        <w:t xml:space="preserve"> Esquematize a figura acima, para resolver </w:t>
      </w:r>
      <w:proofErr w:type="gramStart"/>
      <w:r>
        <w:t>o problema de intercalação serialmente equivalentes</w:t>
      </w:r>
      <w:proofErr w:type="gramEnd"/>
      <w:r>
        <w:t>.</w:t>
      </w:r>
    </w:p>
    <w:p w:rsidR="00BF3B3F" w:rsidRPr="00786CA1" w:rsidRDefault="00BF3B3F" w:rsidP="00BF3B3F">
      <w:pPr>
        <w:ind w:left="426"/>
        <w:jc w:val="both"/>
      </w:pPr>
    </w:p>
    <w:p w:rsidR="00BF3B3F" w:rsidRDefault="00BF3B3F"/>
    <w:p w:rsidR="00BF3B3F" w:rsidRDefault="00BF3B3F"/>
    <w:p w:rsidR="00BF3B3F" w:rsidRDefault="00BF3B3F"/>
    <w:p w:rsidR="00BF3B3F" w:rsidRDefault="00BF3B3F"/>
    <w:p w:rsidR="00BF3B3F" w:rsidRDefault="00BF3B3F"/>
    <w:p w:rsidR="00C776C2" w:rsidRDefault="00BF3B3F">
      <w:r>
        <w:t>2</w:t>
      </w:r>
      <w:r w:rsidR="00D3096D">
        <w:t xml:space="preserve">. </w:t>
      </w:r>
      <w:r w:rsidR="00C776C2">
        <w:t xml:space="preserve"> Dado a figura seguinte, verifique a incorreção do funcionamento das transações V e W, explicando o porquê a questão da concorrência não está resolvida. Mostre como pode a intercalação das transações V e W pode ser resolvida usando-se </w:t>
      </w:r>
      <w:proofErr w:type="spellStart"/>
      <w:r w:rsidR="00C776C2">
        <w:t>locks</w:t>
      </w:r>
      <w:proofErr w:type="spellEnd"/>
      <w:r w:rsidR="00C776C2">
        <w:t>.</w:t>
      </w:r>
    </w:p>
    <w:p w:rsidR="00D3096D" w:rsidRDefault="00D17DD3">
      <w:r w:rsidRPr="00C776C2">
        <w:object w:dxaOrig="6869" w:dyaOrig="5149">
          <v:shape id="_x0000_i1025" type="#_x0000_t75" style="width:343.5pt;height:257.25pt" o:ole="">
            <v:imagedata r:id="rId9" o:title=""/>
          </v:shape>
          <o:OLEObject Type="Embed" ProgID="PowerPoint.Slide.12" ShapeID="_x0000_i1025" DrawAspect="Content" ObjectID="_1366553463" r:id="rId10"/>
        </w:object>
      </w:r>
    </w:p>
    <w:p w:rsidR="00D3096D" w:rsidRDefault="00D3096D"/>
    <w:p w:rsidR="00314A71" w:rsidRDefault="00314A71"/>
    <w:p w:rsidR="00430E03" w:rsidRPr="00786CA1" w:rsidRDefault="00430E03" w:rsidP="00430E03">
      <w:pPr>
        <w:ind w:left="720"/>
        <w:jc w:val="both"/>
      </w:pPr>
    </w:p>
    <w:p w:rsidR="00430E03" w:rsidRDefault="00430E03"/>
    <w:sectPr w:rsidR="00430E03" w:rsidSect="008E6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2E9"/>
    <w:multiLevelType w:val="hybridMultilevel"/>
    <w:tmpl w:val="2D36E6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52DA4"/>
    <w:multiLevelType w:val="hybridMultilevel"/>
    <w:tmpl w:val="3FDC484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AA1ED2"/>
    <w:multiLevelType w:val="hybridMultilevel"/>
    <w:tmpl w:val="58401D24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17A2D"/>
    <w:multiLevelType w:val="hybridMultilevel"/>
    <w:tmpl w:val="E2487E58"/>
    <w:lvl w:ilvl="0" w:tplc="3CB0B1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243DA0"/>
    <w:multiLevelType w:val="hybridMultilevel"/>
    <w:tmpl w:val="CBFAE866"/>
    <w:lvl w:ilvl="0" w:tplc="215E937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E5381D82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512E060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4D74EB7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027A6204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9558F4A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CFA4799E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5CA2690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CB04E8B6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E03"/>
    <w:rsid w:val="001E39EB"/>
    <w:rsid w:val="00314A71"/>
    <w:rsid w:val="00430E03"/>
    <w:rsid w:val="008E6BEE"/>
    <w:rsid w:val="00AA1B13"/>
    <w:rsid w:val="00BF3B3F"/>
    <w:rsid w:val="00C73994"/>
    <w:rsid w:val="00C776C2"/>
    <w:rsid w:val="00D17DD3"/>
    <w:rsid w:val="00D3096D"/>
    <w:rsid w:val="00D41464"/>
    <w:rsid w:val="00DB2B00"/>
    <w:rsid w:val="00F80A90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E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0E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Slide_do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lide_do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Slide_do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2011-05-10T17:21:00Z</dcterms:created>
  <dcterms:modified xsi:type="dcterms:W3CDTF">2011-05-10T20:24:00Z</dcterms:modified>
</cp:coreProperties>
</file>